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FD" w:rsidRDefault="009B23FD" w:rsidP="004A252C">
      <w:pPr>
        <w:jc w:val="center"/>
        <w:rPr>
          <w:rFonts w:ascii="宋体" w:cs="仿宋"/>
          <w:color w:val="FF0000"/>
          <w:w w:val="80"/>
          <w:sz w:val="84"/>
          <w:szCs w:val="84"/>
        </w:rPr>
      </w:pPr>
      <w:bookmarkStart w:id="0" w:name="_Toc28749"/>
      <w:r>
        <w:rPr>
          <w:rFonts w:ascii="宋体" w:hAnsi="宋体" w:cs="仿宋" w:hint="eastAsia"/>
          <w:color w:val="FF0000"/>
          <w:w w:val="80"/>
          <w:sz w:val="84"/>
          <w:szCs w:val="84"/>
        </w:rPr>
        <w:t>南昌大学药学院文件</w:t>
      </w:r>
    </w:p>
    <w:p w:rsidR="009B23FD" w:rsidRPr="00A17D50" w:rsidRDefault="009B23FD" w:rsidP="00265752">
      <w:pPr>
        <w:tabs>
          <w:tab w:val="left" w:pos="180"/>
        </w:tabs>
        <w:jc w:val="center"/>
        <w:rPr>
          <w:rFonts w:ascii="Times New Roman" w:hAnsi="Times New Roman"/>
          <w:sz w:val="28"/>
          <w:szCs w:val="28"/>
          <w:u w:val="thick"/>
        </w:rPr>
      </w:pPr>
      <w:r>
        <w:rPr>
          <w:noProof/>
        </w:rPr>
        <w:pict>
          <v:line id="直接连接符 5" o:spid="_x0000_s1026" style="position:absolute;left:0;text-align:left;flip:y;z-index:251658240;visibility:visible" from="0,25.4pt" to="442.2pt,26.1pt" strokecolor="red"/>
        </w:pict>
      </w:r>
      <w:r>
        <w:rPr>
          <w:noProof/>
        </w:rPr>
        <w:pict>
          <v:line id="直接连接符 4" o:spid="_x0000_s1027" style="position:absolute;left:0;text-align:left;flip:y;z-index:251657216;visibility:visible" from="0,21pt" to="442.2pt,21.8pt" strokecolor="red" strokeweight="2pt"/>
        </w:pict>
      </w:r>
    </w:p>
    <w:p w:rsidR="009B23FD" w:rsidRPr="00145B3A" w:rsidRDefault="009B23FD" w:rsidP="00265752">
      <w:pPr>
        <w:wordWrap w:val="0"/>
        <w:jc w:val="right"/>
        <w:rPr>
          <w:rFonts w:ascii="Times New Roman" w:eastAsia="仿宋_GB2312" w:hAnsi="Times New Roman"/>
          <w:sz w:val="28"/>
          <w:szCs w:val="28"/>
        </w:rPr>
      </w:pPr>
      <w:bookmarkStart w:id="1" w:name="OLE_LINK1"/>
      <w:r>
        <w:rPr>
          <w:rFonts w:ascii="Times New Roman" w:eastAsia="仿宋_GB2312" w:hAnsi="Times New Roman" w:hint="eastAsia"/>
          <w:sz w:val="28"/>
          <w:szCs w:val="28"/>
        </w:rPr>
        <w:t>药发</w:t>
      </w:r>
      <w:r w:rsidRPr="00145B3A">
        <w:rPr>
          <w:rFonts w:ascii="Times New Roman" w:eastAsia="仿宋_GB2312" w:hAnsi="Times New Roman" w:hint="eastAsia"/>
          <w:sz w:val="28"/>
          <w:szCs w:val="28"/>
        </w:rPr>
        <w:t>〔</w:t>
      </w:r>
      <w:r w:rsidRPr="00145B3A">
        <w:rPr>
          <w:rFonts w:ascii="Times New Roman" w:eastAsia="仿宋_GB2312" w:hAnsi="Times New Roman"/>
          <w:sz w:val="28"/>
          <w:szCs w:val="28"/>
        </w:rPr>
        <w:t>2018</w:t>
      </w:r>
      <w:r w:rsidRPr="00145B3A">
        <w:rPr>
          <w:rFonts w:ascii="Times New Roman" w:eastAsia="仿宋_GB2312" w:hAnsi="Times New Roman" w:hint="eastAsia"/>
          <w:sz w:val="28"/>
          <w:szCs w:val="28"/>
        </w:rPr>
        <w:t>〕</w:t>
      </w:r>
      <w:r>
        <w:rPr>
          <w:rFonts w:ascii="Times New Roman" w:eastAsia="仿宋_GB2312" w:hAnsi="Times New Roman"/>
          <w:sz w:val="28"/>
          <w:szCs w:val="28"/>
        </w:rPr>
        <w:t>07</w:t>
      </w:r>
      <w:r w:rsidRPr="00145B3A">
        <w:rPr>
          <w:rFonts w:ascii="Times New Roman" w:eastAsia="仿宋_GB2312" w:hAnsi="Times New Roman" w:hint="eastAsia"/>
          <w:sz w:val="28"/>
          <w:szCs w:val="28"/>
        </w:rPr>
        <w:t>号</w:t>
      </w:r>
    </w:p>
    <w:bookmarkEnd w:id="1"/>
    <w:p w:rsidR="009B23FD" w:rsidRPr="00145B3A" w:rsidRDefault="009B23FD" w:rsidP="005B2A2F">
      <w:pPr>
        <w:pStyle w:val="Heading1"/>
        <w:spacing w:before="0" w:beforeAutospacing="0" w:after="0" w:afterAutospacing="0" w:line="360" w:lineRule="auto"/>
        <w:jc w:val="center"/>
        <w:rPr>
          <w:rFonts w:ascii="Times New Roman" w:hAnsi="Times New Roman"/>
          <w:bCs w:val="0"/>
          <w:kern w:val="2"/>
          <w:sz w:val="36"/>
          <w:szCs w:val="36"/>
        </w:rPr>
      </w:pPr>
      <w:r w:rsidRPr="00145B3A">
        <w:rPr>
          <w:rFonts w:ascii="Times New Roman" w:hAnsi="Times New Roman" w:hint="eastAsia"/>
          <w:bCs w:val="0"/>
          <w:kern w:val="2"/>
          <w:sz w:val="36"/>
          <w:szCs w:val="36"/>
        </w:rPr>
        <w:t>关于印发《</w:t>
      </w:r>
      <w:bookmarkStart w:id="2" w:name="_Toc92314649"/>
      <w:bookmarkStart w:id="3" w:name="_Toc92315439"/>
      <w:r w:rsidRPr="00145B3A">
        <w:rPr>
          <w:rFonts w:ascii="Times New Roman" w:hAnsi="Times New Roman" w:hint="eastAsia"/>
          <w:bCs w:val="0"/>
          <w:kern w:val="2"/>
          <w:sz w:val="36"/>
          <w:szCs w:val="36"/>
        </w:rPr>
        <w:t>药学院</w:t>
      </w:r>
      <w:bookmarkEnd w:id="2"/>
      <w:bookmarkEnd w:id="3"/>
      <w:r w:rsidRPr="00145B3A">
        <w:rPr>
          <w:rFonts w:ascii="Times New Roman" w:hAnsi="Times New Roman" w:hint="eastAsia"/>
          <w:bCs w:val="0"/>
          <w:kern w:val="2"/>
          <w:sz w:val="36"/>
          <w:szCs w:val="36"/>
        </w:rPr>
        <w:t>本科生班级导师制实施细则》</w:t>
      </w:r>
    </w:p>
    <w:p w:rsidR="009B23FD" w:rsidRPr="00145B3A" w:rsidRDefault="009B23FD" w:rsidP="005B2A2F">
      <w:pPr>
        <w:pStyle w:val="Heading1"/>
        <w:spacing w:before="0" w:beforeAutospacing="0" w:after="0" w:afterAutospacing="0" w:line="360" w:lineRule="auto"/>
        <w:jc w:val="center"/>
        <w:rPr>
          <w:rFonts w:ascii="Times New Roman" w:hAnsi="Times New Roman"/>
          <w:bCs w:val="0"/>
          <w:kern w:val="2"/>
          <w:sz w:val="36"/>
          <w:szCs w:val="36"/>
        </w:rPr>
      </w:pPr>
      <w:r w:rsidRPr="00145B3A">
        <w:rPr>
          <w:rFonts w:ascii="Times New Roman" w:hAnsi="Times New Roman" w:hint="eastAsia"/>
          <w:bCs w:val="0"/>
          <w:kern w:val="2"/>
          <w:sz w:val="36"/>
          <w:szCs w:val="36"/>
        </w:rPr>
        <w:t>的通知</w:t>
      </w:r>
    </w:p>
    <w:p w:rsidR="009B23FD" w:rsidRPr="00145B3A" w:rsidRDefault="009B23FD" w:rsidP="00A9292A">
      <w:pPr>
        <w:adjustRightInd w:val="0"/>
        <w:snapToGrid w:val="0"/>
        <w:spacing w:line="480" w:lineRule="auto"/>
        <w:rPr>
          <w:rFonts w:ascii="Times New Roman" w:hAnsi="Times New Roman"/>
          <w:sz w:val="28"/>
          <w:szCs w:val="28"/>
        </w:rPr>
      </w:pPr>
    </w:p>
    <w:p w:rsidR="009B23FD" w:rsidRPr="00145B3A" w:rsidRDefault="009B23FD" w:rsidP="00A227DD">
      <w:pPr>
        <w:adjustRightInd w:val="0"/>
        <w:snapToGrid w:val="0"/>
        <w:spacing w:line="360" w:lineRule="auto"/>
        <w:rPr>
          <w:rFonts w:ascii="Times New Roman" w:hAnsi="Times New Roman"/>
          <w:kern w:val="0"/>
          <w:sz w:val="28"/>
          <w:szCs w:val="28"/>
        </w:rPr>
      </w:pPr>
      <w:r>
        <w:rPr>
          <w:rFonts w:ascii="Times New Roman" w:hAnsi="宋体" w:hint="eastAsia"/>
          <w:kern w:val="0"/>
          <w:sz w:val="28"/>
          <w:szCs w:val="28"/>
        </w:rPr>
        <w:t>院内</w:t>
      </w:r>
      <w:r w:rsidRPr="00145B3A">
        <w:rPr>
          <w:rFonts w:ascii="Times New Roman" w:hAnsi="宋体" w:hint="eastAsia"/>
          <w:kern w:val="0"/>
          <w:sz w:val="28"/>
          <w:szCs w:val="28"/>
        </w:rPr>
        <w:t>各单位：</w:t>
      </w:r>
    </w:p>
    <w:p w:rsidR="009B23FD" w:rsidRPr="00145B3A" w:rsidRDefault="009B23FD" w:rsidP="00A227DD">
      <w:pPr>
        <w:adjustRightInd w:val="0"/>
        <w:snapToGrid w:val="0"/>
        <w:spacing w:line="360" w:lineRule="auto"/>
        <w:ind w:firstLineChars="200" w:firstLine="560"/>
        <w:rPr>
          <w:rFonts w:ascii="Times New Roman" w:hAnsi="Times New Roman"/>
          <w:kern w:val="0"/>
          <w:sz w:val="28"/>
          <w:szCs w:val="28"/>
        </w:rPr>
      </w:pPr>
      <w:r w:rsidRPr="00145B3A">
        <w:rPr>
          <w:rFonts w:ascii="Times New Roman" w:hAnsi="宋体" w:hint="eastAsia"/>
          <w:kern w:val="0"/>
          <w:sz w:val="28"/>
          <w:szCs w:val="28"/>
        </w:rPr>
        <w:t>为进一步加强和改进大学生思想政治教育</w:t>
      </w:r>
      <w:r>
        <w:rPr>
          <w:rFonts w:ascii="Times New Roman" w:hAnsi="Times New Roman" w:hint="eastAsia"/>
          <w:kern w:val="0"/>
          <w:sz w:val="28"/>
          <w:szCs w:val="28"/>
        </w:rPr>
        <w:t>，</w:t>
      </w:r>
      <w:r w:rsidRPr="00145B3A">
        <w:rPr>
          <w:rFonts w:ascii="Times New Roman" w:hAnsi="宋体" w:hint="eastAsia"/>
          <w:kern w:val="0"/>
          <w:sz w:val="28"/>
          <w:szCs w:val="28"/>
        </w:rPr>
        <w:t>构建全员</w:t>
      </w:r>
      <w:r>
        <w:rPr>
          <w:rFonts w:ascii="Times New Roman" w:hAnsi="宋体" w:hint="eastAsia"/>
          <w:kern w:val="0"/>
          <w:sz w:val="28"/>
          <w:szCs w:val="28"/>
        </w:rPr>
        <w:t>、</w:t>
      </w:r>
      <w:r w:rsidRPr="00145B3A">
        <w:rPr>
          <w:rFonts w:ascii="Times New Roman" w:hAnsi="宋体" w:hint="eastAsia"/>
          <w:kern w:val="0"/>
          <w:sz w:val="28"/>
          <w:szCs w:val="28"/>
        </w:rPr>
        <w:t>全过程</w:t>
      </w:r>
      <w:r>
        <w:rPr>
          <w:rFonts w:ascii="Times New Roman" w:hAnsi="宋体" w:hint="eastAsia"/>
          <w:kern w:val="0"/>
          <w:sz w:val="28"/>
          <w:szCs w:val="28"/>
        </w:rPr>
        <w:t>、</w:t>
      </w:r>
      <w:r w:rsidRPr="00145B3A">
        <w:rPr>
          <w:rFonts w:ascii="Times New Roman" w:hAnsi="宋体" w:hint="eastAsia"/>
          <w:kern w:val="0"/>
          <w:sz w:val="28"/>
          <w:szCs w:val="28"/>
        </w:rPr>
        <w:t>全方位育人格局，根据学校文件《南昌大学本科生班级导师制工作暂行办法》（</w:t>
      </w:r>
      <w:r w:rsidRPr="00145B3A">
        <w:rPr>
          <w:rFonts w:ascii="Times New Roman" w:hAnsi="宋体" w:hint="eastAsia"/>
          <w:sz w:val="28"/>
          <w:szCs w:val="28"/>
        </w:rPr>
        <w:t>南大学工字〔</w:t>
      </w:r>
      <w:r w:rsidRPr="00145B3A">
        <w:rPr>
          <w:rFonts w:ascii="Times New Roman" w:hAnsi="Times New Roman"/>
          <w:sz w:val="28"/>
          <w:szCs w:val="28"/>
        </w:rPr>
        <w:t>2016</w:t>
      </w:r>
      <w:r w:rsidRPr="00145B3A">
        <w:rPr>
          <w:rFonts w:ascii="Times New Roman" w:hAnsi="宋体" w:hint="eastAsia"/>
          <w:sz w:val="28"/>
          <w:szCs w:val="28"/>
        </w:rPr>
        <w:t>〕</w:t>
      </w:r>
      <w:r w:rsidRPr="00145B3A">
        <w:rPr>
          <w:rFonts w:ascii="Times New Roman" w:hAnsi="Times New Roman"/>
          <w:sz w:val="28"/>
          <w:szCs w:val="28"/>
        </w:rPr>
        <w:t>4</w:t>
      </w:r>
      <w:r w:rsidRPr="00145B3A">
        <w:rPr>
          <w:rFonts w:ascii="Times New Roman" w:hAnsi="宋体" w:hint="eastAsia"/>
          <w:sz w:val="28"/>
          <w:szCs w:val="28"/>
        </w:rPr>
        <w:t>号</w:t>
      </w:r>
      <w:r w:rsidRPr="00145B3A">
        <w:rPr>
          <w:rFonts w:ascii="Times New Roman" w:hAnsi="宋体" w:hint="eastAsia"/>
          <w:kern w:val="0"/>
          <w:sz w:val="28"/>
          <w:szCs w:val="28"/>
        </w:rPr>
        <w:t>）精神，结合学院的工作实际，制定</w:t>
      </w:r>
      <w:r>
        <w:rPr>
          <w:rFonts w:ascii="Times New Roman" w:hAnsi="宋体" w:hint="eastAsia"/>
          <w:kern w:val="0"/>
          <w:sz w:val="28"/>
          <w:szCs w:val="28"/>
        </w:rPr>
        <w:t>了《</w:t>
      </w:r>
      <w:r w:rsidRPr="00131263">
        <w:rPr>
          <w:rFonts w:ascii="Times New Roman" w:hAnsi="宋体" w:hint="eastAsia"/>
          <w:kern w:val="0"/>
          <w:sz w:val="28"/>
          <w:szCs w:val="28"/>
        </w:rPr>
        <w:t>药学院本科生班级导师制实施细则》</w:t>
      </w:r>
      <w:r w:rsidRPr="00145B3A">
        <w:rPr>
          <w:rFonts w:ascii="Times New Roman" w:hAnsi="宋体" w:hint="eastAsia"/>
          <w:kern w:val="0"/>
          <w:sz w:val="28"/>
          <w:szCs w:val="28"/>
        </w:rPr>
        <w:t>。</w:t>
      </w:r>
      <w:r>
        <w:rPr>
          <w:rFonts w:ascii="Times New Roman" w:hAnsi="宋体" w:hint="eastAsia"/>
          <w:kern w:val="0"/>
          <w:sz w:val="28"/>
          <w:szCs w:val="28"/>
        </w:rPr>
        <w:t>现予以印发，请遵照执行。</w:t>
      </w:r>
    </w:p>
    <w:p w:rsidR="009B23FD" w:rsidRPr="00145B3A" w:rsidRDefault="009B23FD" w:rsidP="00A227DD">
      <w:pPr>
        <w:adjustRightInd w:val="0"/>
        <w:snapToGrid w:val="0"/>
        <w:spacing w:line="360" w:lineRule="auto"/>
        <w:ind w:firstLineChars="200" w:firstLine="560"/>
        <w:rPr>
          <w:rFonts w:ascii="Times New Roman" w:hAnsi="Times New Roman"/>
          <w:kern w:val="0"/>
          <w:sz w:val="28"/>
          <w:szCs w:val="28"/>
        </w:rPr>
      </w:pPr>
    </w:p>
    <w:p w:rsidR="009B23FD" w:rsidRPr="00145B3A" w:rsidRDefault="009B23FD" w:rsidP="00A227DD">
      <w:pPr>
        <w:adjustRightInd w:val="0"/>
        <w:snapToGrid w:val="0"/>
        <w:spacing w:line="360" w:lineRule="auto"/>
        <w:ind w:firstLineChars="200" w:firstLine="560"/>
        <w:rPr>
          <w:rFonts w:ascii="Times New Roman" w:hAnsi="Times New Roman"/>
          <w:kern w:val="0"/>
          <w:sz w:val="28"/>
          <w:szCs w:val="28"/>
        </w:rPr>
      </w:pPr>
    </w:p>
    <w:p w:rsidR="009B23FD" w:rsidRPr="00145B3A" w:rsidRDefault="009B23FD" w:rsidP="00A227DD">
      <w:pPr>
        <w:adjustRightInd w:val="0"/>
        <w:snapToGrid w:val="0"/>
        <w:spacing w:line="360" w:lineRule="auto"/>
        <w:ind w:firstLineChars="200" w:firstLine="560"/>
        <w:rPr>
          <w:rFonts w:ascii="Times New Roman" w:hAnsi="Times New Roman"/>
          <w:kern w:val="0"/>
          <w:sz w:val="28"/>
          <w:szCs w:val="28"/>
        </w:rPr>
      </w:pPr>
    </w:p>
    <w:p w:rsidR="009B23FD" w:rsidRPr="00145B3A" w:rsidRDefault="009B23FD" w:rsidP="00A227DD">
      <w:pPr>
        <w:adjustRightInd w:val="0"/>
        <w:snapToGrid w:val="0"/>
        <w:spacing w:line="360" w:lineRule="auto"/>
        <w:ind w:firstLineChars="200" w:firstLine="560"/>
        <w:rPr>
          <w:rFonts w:ascii="Times New Roman" w:hAnsi="Times New Roman"/>
          <w:kern w:val="0"/>
          <w:sz w:val="28"/>
          <w:szCs w:val="28"/>
        </w:rPr>
      </w:pPr>
    </w:p>
    <w:p w:rsidR="009B23FD" w:rsidRPr="00145B3A" w:rsidRDefault="009B23FD" w:rsidP="00A227DD">
      <w:pPr>
        <w:adjustRightInd w:val="0"/>
        <w:snapToGrid w:val="0"/>
        <w:spacing w:line="360" w:lineRule="auto"/>
        <w:ind w:firstLineChars="200" w:firstLine="560"/>
        <w:rPr>
          <w:rFonts w:ascii="Times New Roman" w:hAnsi="Times New Roman"/>
          <w:kern w:val="0"/>
          <w:sz w:val="28"/>
          <w:szCs w:val="28"/>
        </w:rPr>
      </w:pPr>
    </w:p>
    <w:p w:rsidR="009B23FD" w:rsidRPr="00145B3A" w:rsidRDefault="009B23FD" w:rsidP="00131263">
      <w:pPr>
        <w:adjustRightInd w:val="0"/>
        <w:snapToGrid w:val="0"/>
        <w:spacing w:line="360" w:lineRule="auto"/>
        <w:ind w:firstLineChars="2100" w:firstLine="5880"/>
        <w:rPr>
          <w:rFonts w:ascii="Times New Roman" w:hAnsi="Times New Roman"/>
          <w:kern w:val="0"/>
          <w:sz w:val="28"/>
          <w:szCs w:val="28"/>
        </w:rPr>
      </w:pPr>
      <w:r>
        <w:rPr>
          <w:rFonts w:ascii="Times New Roman" w:hAnsi="Times New Roman" w:hint="eastAsia"/>
          <w:kern w:val="0"/>
          <w:sz w:val="28"/>
          <w:szCs w:val="28"/>
        </w:rPr>
        <w:t>南昌大学</w:t>
      </w:r>
      <w:r w:rsidRPr="00145B3A">
        <w:rPr>
          <w:rFonts w:ascii="Times New Roman" w:hAnsi="宋体" w:hint="eastAsia"/>
          <w:kern w:val="0"/>
          <w:sz w:val="28"/>
          <w:szCs w:val="28"/>
        </w:rPr>
        <w:t>药学院</w:t>
      </w:r>
    </w:p>
    <w:p w:rsidR="009B23FD" w:rsidRPr="00145B3A" w:rsidRDefault="009B23FD" w:rsidP="00131263">
      <w:pPr>
        <w:adjustRightInd w:val="0"/>
        <w:snapToGrid w:val="0"/>
        <w:spacing w:line="360" w:lineRule="auto"/>
        <w:ind w:firstLineChars="2100" w:firstLine="5880"/>
        <w:rPr>
          <w:rFonts w:ascii="Times New Roman" w:hAnsi="Times New Roman"/>
          <w:kern w:val="0"/>
          <w:sz w:val="28"/>
          <w:szCs w:val="28"/>
        </w:rPr>
        <w:sectPr w:rsidR="009B23FD" w:rsidRPr="00145B3A" w:rsidSect="008A2CCC">
          <w:footerReference w:type="even" r:id="rId7"/>
          <w:footerReference w:type="default" r:id="rId8"/>
          <w:pgSz w:w="11906" w:h="16838"/>
          <w:pgMar w:top="1440" w:right="1800" w:bottom="1440" w:left="1800" w:header="851" w:footer="992" w:gutter="0"/>
          <w:cols w:space="425"/>
          <w:docGrid w:type="lines" w:linePitch="312"/>
        </w:sectPr>
      </w:pPr>
      <w:smartTag w:uri="urn:schemas-microsoft-com:office:smarttags" w:element="chsdate">
        <w:smartTagPr>
          <w:attr w:name="IsROCDate" w:val="False"/>
          <w:attr w:name="IsLunarDate" w:val="False"/>
          <w:attr w:name="Day" w:val="6"/>
          <w:attr w:name="Month" w:val="6"/>
          <w:attr w:name="Year" w:val="2018"/>
        </w:smartTagPr>
        <w:r w:rsidRPr="00145B3A">
          <w:rPr>
            <w:rFonts w:ascii="Times New Roman" w:hAnsi="Times New Roman"/>
            <w:kern w:val="0"/>
            <w:sz w:val="28"/>
            <w:szCs w:val="28"/>
          </w:rPr>
          <w:t>2018</w:t>
        </w:r>
        <w:r w:rsidRPr="00145B3A">
          <w:rPr>
            <w:rFonts w:ascii="Times New Roman" w:hAnsi="宋体" w:hint="eastAsia"/>
            <w:kern w:val="0"/>
            <w:sz w:val="28"/>
            <w:szCs w:val="28"/>
          </w:rPr>
          <w:t>年</w:t>
        </w:r>
        <w:r w:rsidRPr="00145B3A">
          <w:rPr>
            <w:rFonts w:ascii="Times New Roman" w:hAnsi="Times New Roman"/>
            <w:kern w:val="0"/>
            <w:sz w:val="28"/>
            <w:szCs w:val="28"/>
          </w:rPr>
          <w:t>6</w:t>
        </w:r>
        <w:r w:rsidRPr="00145B3A">
          <w:rPr>
            <w:rFonts w:ascii="Times New Roman" w:hAnsi="宋体" w:hint="eastAsia"/>
            <w:kern w:val="0"/>
            <w:sz w:val="28"/>
            <w:szCs w:val="28"/>
          </w:rPr>
          <w:t>月</w:t>
        </w:r>
        <w:r w:rsidRPr="00145B3A">
          <w:rPr>
            <w:rFonts w:ascii="Times New Roman" w:hAnsi="Times New Roman"/>
            <w:kern w:val="0"/>
            <w:sz w:val="28"/>
            <w:szCs w:val="28"/>
          </w:rPr>
          <w:t>6</w:t>
        </w:r>
        <w:r w:rsidRPr="00145B3A">
          <w:rPr>
            <w:rFonts w:ascii="Times New Roman" w:hAnsi="宋体" w:hint="eastAsia"/>
            <w:kern w:val="0"/>
            <w:sz w:val="28"/>
            <w:szCs w:val="28"/>
          </w:rPr>
          <w:t>日</w:t>
        </w:r>
      </w:smartTag>
    </w:p>
    <w:p w:rsidR="009B23FD" w:rsidRPr="00145B3A" w:rsidRDefault="009B23FD" w:rsidP="00145B3A">
      <w:pPr>
        <w:jc w:val="center"/>
        <w:outlineLvl w:val="0"/>
        <w:rPr>
          <w:rFonts w:ascii="Times New Roman" w:hAnsi="Times New Roman"/>
          <w:b/>
          <w:bCs/>
          <w:color w:val="000000"/>
          <w:sz w:val="36"/>
          <w:szCs w:val="36"/>
        </w:rPr>
      </w:pPr>
      <w:bookmarkStart w:id="4" w:name="page3"/>
      <w:bookmarkStart w:id="5" w:name="_Toc27488"/>
      <w:bookmarkEnd w:id="0"/>
      <w:bookmarkEnd w:id="4"/>
      <w:r w:rsidRPr="00145B3A">
        <w:rPr>
          <w:rFonts w:ascii="Times New Roman" w:hAnsi="Times New Roman" w:hint="eastAsia"/>
          <w:b/>
          <w:bCs/>
          <w:color w:val="000000"/>
          <w:sz w:val="36"/>
          <w:szCs w:val="36"/>
        </w:rPr>
        <w:t>药学院本科生班级导师制</w:t>
      </w:r>
      <w:bookmarkEnd w:id="5"/>
      <w:r w:rsidRPr="00145B3A">
        <w:rPr>
          <w:rFonts w:ascii="Times New Roman" w:hAnsi="Times New Roman" w:hint="eastAsia"/>
          <w:b/>
          <w:bCs/>
          <w:color w:val="000000"/>
          <w:sz w:val="36"/>
          <w:szCs w:val="36"/>
        </w:rPr>
        <w:t>实施细则</w:t>
      </w:r>
    </w:p>
    <w:p w:rsidR="009B23FD" w:rsidRDefault="009B23FD" w:rsidP="00A227DD">
      <w:pPr>
        <w:spacing w:beforeLines="50" w:line="360" w:lineRule="auto"/>
        <w:jc w:val="center"/>
        <w:outlineLvl w:val="0"/>
        <w:rPr>
          <w:rFonts w:ascii="Times New Roman" w:hAnsi="宋体"/>
          <w:b/>
          <w:bCs/>
          <w:kern w:val="0"/>
          <w:sz w:val="28"/>
          <w:szCs w:val="28"/>
        </w:rPr>
      </w:pPr>
      <w:r w:rsidRPr="00A227DD">
        <w:rPr>
          <w:rFonts w:ascii="Times New Roman" w:hAnsi="宋体" w:hint="eastAsia"/>
          <w:b/>
          <w:bCs/>
          <w:kern w:val="0"/>
          <w:sz w:val="28"/>
          <w:szCs w:val="28"/>
        </w:rPr>
        <w:t>第一章</w:t>
      </w:r>
      <w:r w:rsidRPr="00A227DD">
        <w:rPr>
          <w:rFonts w:ascii="Times New Roman" w:hAnsi="Times New Roman"/>
          <w:b/>
          <w:bCs/>
          <w:kern w:val="0"/>
          <w:sz w:val="28"/>
          <w:szCs w:val="28"/>
        </w:rPr>
        <w:t xml:space="preserve">  </w:t>
      </w:r>
      <w:r w:rsidRPr="00A227DD">
        <w:rPr>
          <w:rFonts w:ascii="Times New Roman" w:hAnsi="宋体" w:hint="eastAsia"/>
          <w:b/>
          <w:bCs/>
          <w:kern w:val="0"/>
          <w:sz w:val="28"/>
          <w:szCs w:val="28"/>
        </w:rPr>
        <w:t>总</w:t>
      </w:r>
      <w:r w:rsidRPr="00A227DD">
        <w:rPr>
          <w:rFonts w:ascii="Times New Roman" w:hAnsi="Times New Roman"/>
          <w:b/>
          <w:bCs/>
          <w:kern w:val="0"/>
          <w:sz w:val="28"/>
          <w:szCs w:val="28"/>
        </w:rPr>
        <w:t xml:space="preserve">  </w:t>
      </w:r>
      <w:r w:rsidRPr="00A227DD">
        <w:rPr>
          <w:rFonts w:ascii="Times New Roman" w:hAnsi="宋体" w:hint="eastAsia"/>
          <w:b/>
          <w:bCs/>
          <w:kern w:val="0"/>
          <w:sz w:val="28"/>
          <w:szCs w:val="28"/>
        </w:rPr>
        <w:t>则</w:t>
      </w:r>
    </w:p>
    <w:p w:rsidR="009B23FD" w:rsidRPr="00A227DD" w:rsidRDefault="009B23FD" w:rsidP="00A227DD">
      <w:pPr>
        <w:ind w:firstLineChars="200" w:firstLine="562"/>
        <w:outlineLvl w:val="0"/>
        <w:rPr>
          <w:rFonts w:ascii="Times New Roman" w:hAnsi="Times New Roman"/>
          <w:b/>
          <w:bCs/>
          <w:color w:val="000000"/>
          <w:sz w:val="44"/>
          <w:szCs w:val="44"/>
        </w:rPr>
      </w:pPr>
      <w:r>
        <w:rPr>
          <w:rFonts w:ascii="Times New Roman" w:hAnsi="宋体" w:hint="eastAsia"/>
          <w:b/>
          <w:bCs/>
          <w:kern w:val="0"/>
          <w:sz w:val="28"/>
          <w:szCs w:val="28"/>
        </w:rPr>
        <w:t>第</w:t>
      </w:r>
      <w:r w:rsidRPr="00A227DD">
        <w:rPr>
          <w:rFonts w:ascii="Times New Roman" w:hAnsi="宋体" w:hint="eastAsia"/>
          <w:b/>
          <w:bCs/>
          <w:kern w:val="0"/>
          <w:sz w:val="28"/>
          <w:szCs w:val="28"/>
        </w:rPr>
        <w:t>一条</w:t>
      </w:r>
      <w:r w:rsidRPr="00A227DD">
        <w:rPr>
          <w:rFonts w:ascii="Times New Roman" w:hAnsi="Times New Roman"/>
          <w:kern w:val="0"/>
          <w:sz w:val="28"/>
          <w:szCs w:val="28"/>
        </w:rPr>
        <w:t xml:space="preserve"> </w:t>
      </w:r>
      <w:r w:rsidRPr="00A227DD">
        <w:rPr>
          <w:rFonts w:ascii="Times New Roman" w:hAnsi="宋体" w:hint="eastAsia"/>
          <w:kern w:val="0"/>
          <w:sz w:val="28"/>
          <w:szCs w:val="28"/>
        </w:rPr>
        <w:t>班级导师制是为学生配备指导教师（以下简称班导）的一种育人制度，是学校全员育人体系的重要组成部分。为进一步加强和改进大学生思想政治教育</w:t>
      </w:r>
      <w:r>
        <w:rPr>
          <w:rFonts w:ascii="Times New Roman" w:hAnsi="Times New Roman" w:hint="eastAsia"/>
          <w:kern w:val="0"/>
          <w:sz w:val="28"/>
          <w:szCs w:val="28"/>
        </w:rPr>
        <w:t>，</w:t>
      </w:r>
      <w:r w:rsidRPr="00A227DD">
        <w:rPr>
          <w:rFonts w:ascii="Times New Roman" w:hAnsi="宋体" w:hint="eastAsia"/>
          <w:kern w:val="0"/>
          <w:sz w:val="28"/>
          <w:szCs w:val="28"/>
        </w:rPr>
        <w:t>充分发挥班级导师</w:t>
      </w:r>
      <w:r w:rsidRPr="00A227DD">
        <w:rPr>
          <w:rFonts w:ascii="Times New Roman" w:hAnsi="Times New Roman"/>
          <w:kern w:val="0"/>
          <w:sz w:val="28"/>
          <w:szCs w:val="28"/>
        </w:rPr>
        <w:t>“</w:t>
      </w:r>
      <w:r w:rsidRPr="00A227DD">
        <w:rPr>
          <w:rFonts w:ascii="Times New Roman" w:hAnsi="宋体" w:hint="eastAsia"/>
          <w:kern w:val="0"/>
          <w:sz w:val="28"/>
          <w:szCs w:val="28"/>
        </w:rPr>
        <w:t>一岗双责</w:t>
      </w:r>
      <w:r w:rsidRPr="00A227DD">
        <w:rPr>
          <w:rFonts w:ascii="Times New Roman" w:hAnsi="Times New Roman"/>
          <w:kern w:val="0"/>
          <w:sz w:val="28"/>
          <w:szCs w:val="28"/>
        </w:rPr>
        <w:t>”</w:t>
      </w:r>
      <w:r w:rsidRPr="00A227DD">
        <w:rPr>
          <w:rFonts w:ascii="Times New Roman" w:hAnsi="宋体" w:hint="eastAsia"/>
          <w:kern w:val="0"/>
          <w:sz w:val="28"/>
          <w:szCs w:val="28"/>
        </w:rPr>
        <w:t>的育人功能，构建全员全过程全方位育人格局，切实提高人才培养质量，根据学校有关文件精神，结合学院实际，特制定本</w:t>
      </w:r>
      <w:r>
        <w:rPr>
          <w:rFonts w:ascii="Times New Roman" w:hAnsi="宋体" w:hint="eastAsia"/>
          <w:kern w:val="0"/>
          <w:sz w:val="28"/>
          <w:szCs w:val="28"/>
        </w:rPr>
        <w:t>实施细则。</w:t>
      </w:r>
    </w:p>
    <w:p w:rsidR="009B23FD" w:rsidRDefault="009B23FD" w:rsidP="00A227DD">
      <w:pPr>
        <w:widowControl/>
        <w:spacing w:line="360" w:lineRule="auto"/>
        <w:ind w:firstLineChars="200" w:firstLine="562"/>
        <w:jc w:val="left"/>
        <w:rPr>
          <w:rFonts w:ascii="Times New Roman" w:hAnsi="宋体"/>
          <w:kern w:val="0"/>
          <w:sz w:val="28"/>
          <w:szCs w:val="28"/>
        </w:rPr>
      </w:pPr>
      <w:r w:rsidRPr="00A227DD">
        <w:rPr>
          <w:rFonts w:ascii="Times New Roman" w:hAnsi="宋体" w:hint="eastAsia"/>
          <w:b/>
          <w:bCs/>
          <w:kern w:val="0"/>
          <w:sz w:val="28"/>
          <w:szCs w:val="28"/>
        </w:rPr>
        <w:t>第二条</w:t>
      </w:r>
      <w:r w:rsidRPr="00A227DD">
        <w:rPr>
          <w:rFonts w:ascii="Times New Roman" w:hAnsi="Times New Roman"/>
          <w:kern w:val="0"/>
          <w:sz w:val="28"/>
          <w:szCs w:val="28"/>
        </w:rPr>
        <w:t xml:space="preserve"> </w:t>
      </w:r>
      <w:r w:rsidRPr="00A227DD">
        <w:rPr>
          <w:rFonts w:ascii="Times New Roman" w:hAnsi="宋体" w:hint="eastAsia"/>
          <w:kern w:val="0"/>
          <w:sz w:val="28"/>
          <w:szCs w:val="28"/>
        </w:rPr>
        <w:t>班级导师制是为学生配备指导教师（以下简称班导）的一种育人制度，是学校全员育人体系的重要组成部分。班导的工作是对辅导员工作的有机补充，具有非替代性、非事务性、非日常性特点。</w:t>
      </w:r>
    </w:p>
    <w:p w:rsidR="009B23FD" w:rsidRPr="00A227DD" w:rsidRDefault="009B23FD" w:rsidP="00A227DD">
      <w:pPr>
        <w:widowControl/>
        <w:spacing w:line="360" w:lineRule="auto"/>
        <w:ind w:firstLineChars="200" w:firstLine="562"/>
        <w:jc w:val="left"/>
        <w:rPr>
          <w:rFonts w:ascii="Times New Roman" w:hAnsi="宋体"/>
          <w:b/>
          <w:bCs/>
          <w:kern w:val="0"/>
          <w:sz w:val="28"/>
          <w:szCs w:val="28"/>
        </w:rPr>
      </w:pPr>
      <w:r w:rsidRPr="00A227DD">
        <w:rPr>
          <w:rFonts w:ascii="Times New Roman" w:hAnsi="宋体" w:hint="eastAsia"/>
          <w:b/>
          <w:bCs/>
          <w:kern w:val="0"/>
          <w:sz w:val="28"/>
          <w:szCs w:val="28"/>
        </w:rPr>
        <w:t>第三条</w:t>
      </w:r>
      <w:r w:rsidRPr="00A227DD">
        <w:rPr>
          <w:rFonts w:ascii="Times New Roman" w:hAnsi="Times New Roman"/>
          <w:kern w:val="0"/>
          <w:sz w:val="28"/>
          <w:szCs w:val="28"/>
        </w:rPr>
        <w:t xml:space="preserve"> </w:t>
      </w:r>
      <w:r w:rsidRPr="00A227DD">
        <w:rPr>
          <w:rFonts w:ascii="Times New Roman" w:hAnsi="宋体" w:hint="eastAsia"/>
          <w:kern w:val="0"/>
          <w:sz w:val="28"/>
          <w:szCs w:val="28"/>
        </w:rPr>
        <w:t>积极担任班导工作是全院教师和管理干部应尽的职责。同时，也是党员教职工发挥先锋模范作用和广大青年教职工锻炼成长的一个重要途经。全院教师和管理干部应通过班导的形式与广大学生保持密切联系，充分发挥</w:t>
      </w:r>
      <w:r w:rsidRPr="00A227DD">
        <w:rPr>
          <w:rFonts w:ascii="Times New Roman" w:hAnsi="Times New Roman"/>
          <w:kern w:val="0"/>
          <w:sz w:val="28"/>
          <w:szCs w:val="28"/>
        </w:rPr>
        <w:t>“</w:t>
      </w:r>
      <w:r w:rsidRPr="00A227DD">
        <w:rPr>
          <w:rFonts w:ascii="Times New Roman" w:hAnsi="宋体" w:hint="eastAsia"/>
          <w:kern w:val="0"/>
          <w:sz w:val="28"/>
          <w:szCs w:val="28"/>
        </w:rPr>
        <w:t>一岗双责</w:t>
      </w:r>
      <w:r w:rsidRPr="00A227DD">
        <w:rPr>
          <w:rFonts w:ascii="Times New Roman" w:hAnsi="Times New Roman"/>
          <w:kern w:val="0"/>
          <w:sz w:val="28"/>
          <w:szCs w:val="28"/>
        </w:rPr>
        <w:t>”</w:t>
      </w:r>
      <w:r>
        <w:rPr>
          <w:rFonts w:ascii="Times New Roman" w:hAnsi="宋体" w:hint="eastAsia"/>
          <w:kern w:val="0"/>
          <w:sz w:val="28"/>
          <w:szCs w:val="28"/>
        </w:rPr>
        <w:t>的育人功能，为</w:t>
      </w:r>
      <w:r w:rsidRPr="00A227DD">
        <w:rPr>
          <w:rFonts w:ascii="Times New Roman" w:hAnsi="宋体" w:hint="eastAsia"/>
          <w:kern w:val="0"/>
          <w:sz w:val="28"/>
          <w:szCs w:val="28"/>
        </w:rPr>
        <w:t>培养高素质人才做出应有贡献。</w:t>
      </w:r>
    </w:p>
    <w:p w:rsidR="009B23FD" w:rsidRPr="00A227DD" w:rsidRDefault="009B23FD" w:rsidP="00A227DD">
      <w:pPr>
        <w:widowControl/>
        <w:spacing w:line="360" w:lineRule="auto"/>
        <w:ind w:firstLine="640"/>
        <w:jc w:val="center"/>
        <w:rPr>
          <w:rFonts w:ascii="Times New Roman" w:hAnsi="Times New Roman"/>
          <w:kern w:val="0"/>
          <w:sz w:val="28"/>
          <w:szCs w:val="28"/>
        </w:rPr>
      </w:pPr>
      <w:r w:rsidRPr="00A227DD">
        <w:rPr>
          <w:rFonts w:ascii="Times New Roman" w:hAnsi="宋体" w:hint="eastAsia"/>
          <w:b/>
          <w:bCs/>
          <w:kern w:val="0"/>
          <w:sz w:val="28"/>
          <w:szCs w:val="28"/>
        </w:rPr>
        <w:t>第二章</w:t>
      </w:r>
      <w:r w:rsidRPr="00A227DD">
        <w:rPr>
          <w:rFonts w:ascii="Times New Roman" w:hAnsi="Times New Roman"/>
          <w:b/>
          <w:bCs/>
          <w:kern w:val="0"/>
          <w:sz w:val="28"/>
          <w:szCs w:val="28"/>
        </w:rPr>
        <w:t xml:space="preserve">  </w:t>
      </w:r>
      <w:r w:rsidRPr="00A227DD">
        <w:rPr>
          <w:rFonts w:ascii="Times New Roman" w:hAnsi="宋体" w:hint="eastAsia"/>
          <w:b/>
          <w:bCs/>
          <w:kern w:val="0"/>
          <w:sz w:val="28"/>
          <w:szCs w:val="28"/>
        </w:rPr>
        <w:t>职责和要求</w:t>
      </w:r>
    </w:p>
    <w:p w:rsidR="009B23FD" w:rsidRDefault="009B23FD" w:rsidP="00A227DD">
      <w:pPr>
        <w:widowControl/>
        <w:spacing w:line="360" w:lineRule="auto"/>
        <w:ind w:firstLineChars="200" w:firstLine="562"/>
        <w:rPr>
          <w:rFonts w:ascii="Times New Roman" w:hAnsi="Times New Roman"/>
          <w:kern w:val="0"/>
          <w:sz w:val="28"/>
          <w:szCs w:val="28"/>
        </w:rPr>
      </w:pPr>
      <w:r w:rsidRPr="00A227DD">
        <w:rPr>
          <w:rFonts w:ascii="Times New Roman" w:hAnsi="宋体" w:hint="eastAsia"/>
          <w:b/>
          <w:bCs/>
          <w:kern w:val="0"/>
          <w:sz w:val="28"/>
          <w:szCs w:val="28"/>
        </w:rPr>
        <w:t>第四条</w:t>
      </w:r>
      <w:r w:rsidRPr="00A227DD">
        <w:rPr>
          <w:rFonts w:ascii="Times New Roman" w:hAnsi="Times New Roman"/>
          <w:kern w:val="0"/>
          <w:sz w:val="28"/>
          <w:szCs w:val="28"/>
        </w:rPr>
        <w:t xml:space="preserve"> </w:t>
      </w:r>
      <w:r w:rsidRPr="00A227DD">
        <w:rPr>
          <w:rFonts w:ascii="Times New Roman" w:hAnsi="宋体" w:hint="eastAsia"/>
          <w:kern w:val="0"/>
          <w:sz w:val="28"/>
          <w:szCs w:val="28"/>
        </w:rPr>
        <w:t>班导的主要工作职责：</w:t>
      </w:r>
    </w:p>
    <w:p w:rsidR="009B23FD" w:rsidRDefault="009B23FD" w:rsidP="00A227DD">
      <w:pPr>
        <w:widowControl/>
        <w:spacing w:line="360" w:lineRule="auto"/>
        <w:ind w:firstLineChars="200" w:firstLine="560"/>
        <w:rPr>
          <w:rFonts w:ascii="Times New Roman" w:hAnsi="Times New Roman"/>
          <w:kern w:val="0"/>
          <w:sz w:val="28"/>
          <w:szCs w:val="28"/>
        </w:rPr>
      </w:pPr>
      <w:r w:rsidRPr="00A227DD">
        <w:rPr>
          <w:rFonts w:ascii="Times New Roman" w:hAnsi="宋体" w:hint="eastAsia"/>
          <w:kern w:val="0"/>
          <w:sz w:val="28"/>
          <w:szCs w:val="28"/>
        </w:rPr>
        <w:t>（一）人生导航：传为人之道，解人生之惑。通过思想教育和引导，帮助学生树立正确的人生目标与发展方向。</w:t>
      </w:r>
    </w:p>
    <w:p w:rsidR="009B23FD" w:rsidRDefault="009B23FD" w:rsidP="00A227DD">
      <w:pPr>
        <w:widowControl/>
        <w:spacing w:line="360" w:lineRule="auto"/>
        <w:ind w:firstLineChars="200" w:firstLine="560"/>
        <w:rPr>
          <w:rFonts w:ascii="Times New Roman" w:hAnsi="Times New Roman"/>
          <w:kern w:val="0"/>
          <w:sz w:val="28"/>
          <w:szCs w:val="28"/>
        </w:rPr>
      </w:pPr>
      <w:r w:rsidRPr="00A227DD">
        <w:rPr>
          <w:rFonts w:ascii="Times New Roman" w:hAnsi="宋体" w:hint="eastAsia"/>
          <w:kern w:val="0"/>
          <w:sz w:val="28"/>
          <w:szCs w:val="28"/>
        </w:rPr>
        <w:t>（二）专业引航：传为学之道，解专业之惑。向学生介绍专业发展方向，传授专业知识和学习方法，指导学生的实践与创新活动，解答学生在学业方面的困惑。</w:t>
      </w:r>
    </w:p>
    <w:p w:rsidR="009B23FD" w:rsidRDefault="009B23FD" w:rsidP="00A227DD">
      <w:pPr>
        <w:widowControl/>
        <w:spacing w:line="360" w:lineRule="auto"/>
        <w:ind w:firstLineChars="200" w:firstLine="560"/>
        <w:rPr>
          <w:rFonts w:ascii="Times New Roman" w:hAnsi="Times New Roman"/>
          <w:kern w:val="0"/>
          <w:sz w:val="28"/>
          <w:szCs w:val="28"/>
        </w:rPr>
      </w:pPr>
      <w:r w:rsidRPr="00A227DD">
        <w:rPr>
          <w:rFonts w:ascii="Times New Roman" w:hAnsi="宋体" w:hint="eastAsia"/>
          <w:kern w:val="0"/>
          <w:sz w:val="28"/>
          <w:szCs w:val="28"/>
        </w:rPr>
        <w:t>（三）心理护航：传修心之道，解成长之惑。了解学生的心理状况，帮助学生健全人格，及时发现、反馈或解决学生心理问题。</w:t>
      </w:r>
    </w:p>
    <w:p w:rsidR="009B23FD" w:rsidRPr="00A227DD" w:rsidRDefault="009B23FD" w:rsidP="00A227DD">
      <w:pPr>
        <w:widowControl/>
        <w:spacing w:line="360" w:lineRule="auto"/>
        <w:ind w:firstLineChars="200" w:firstLine="560"/>
        <w:rPr>
          <w:rFonts w:ascii="Times New Roman" w:hAnsi="Times New Roman"/>
          <w:kern w:val="0"/>
          <w:sz w:val="28"/>
          <w:szCs w:val="28"/>
        </w:rPr>
      </w:pPr>
      <w:r w:rsidRPr="00A227DD">
        <w:rPr>
          <w:rFonts w:ascii="Times New Roman" w:hAnsi="宋体" w:hint="eastAsia"/>
          <w:kern w:val="0"/>
          <w:sz w:val="28"/>
          <w:szCs w:val="28"/>
        </w:rPr>
        <w:t>（四）职业助航：传择业之道，解就业之惑。引导学生树立正确就业、择业观，指导学生制订职业规划，引领就业、创业方向。</w:t>
      </w:r>
    </w:p>
    <w:p w:rsidR="009B23FD" w:rsidRDefault="009B23FD" w:rsidP="00A227DD">
      <w:pPr>
        <w:widowControl/>
        <w:spacing w:line="360" w:lineRule="auto"/>
        <w:ind w:firstLineChars="200" w:firstLine="562"/>
        <w:rPr>
          <w:rFonts w:ascii="Times New Roman" w:hAnsi="Times New Roman"/>
          <w:kern w:val="0"/>
          <w:sz w:val="28"/>
          <w:szCs w:val="28"/>
        </w:rPr>
      </w:pPr>
      <w:r w:rsidRPr="00A227DD">
        <w:rPr>
          <w:rFonts w:ascii="Times New Roman" w:hAnsi="宋体" w:hint="eastAsia"/>
          <w:b/>
          <w:bCs/>
          <w:kern w:val="0"/>
          <w:sz w:val="28"/>
          <w:szCs w:val="28"/>
        </w:rPr>
        <w:t>第五条</w:t>
      </w:r>
      <w:r w:rsidRPr="00A227DD">
        <w:rPr>
          <w:rFonts w:ascii="Times New Roman" w:hAnsi="Times New Roman"/>
          <w:kern w:val="0"/>
          <w:sz w:val="28"/>
          <w:szCs w:val="28"/>
        </w:rPr>
        <w:t xml:space="preserve">  </w:t>
      </w:r>
      <w:r w:rsidRPr="00A227DD">
        <w:rPr>
          <w:rFonts w:ascii="Times New Roman" w:hAnsi="宋体" w:hint="eastAsia"/>
          <w:kern w:val="0"/>
          <w:sz w:val="28"/>
          <w:szCs w:val="28"/>
        </w:rPr>
        <w:t>班导的工作要求</w:t>
      </w:r>
    </w:p>
    <w:p w:rsidR="009B23FD" w:rsidRDefault="009B23FD" w:rsidP="00A227DD">
      <w:pPr>
        <w:widowControl/>
        <w:spacing w:line="360" w:lineRule="auto"/>
        <w:ind w:firstLineChars="200" w:firstLine="560"/>
        <w:rPr>
          <w:rFonts w:ascii="Times New Roman" w:hAnsi="Times New Roman"/>
          <w:kern w:val="0"/>
          <w:sz w:val="28"/>
          <w:szCs w:val="28"/>
        </w:rPr>
      </w:pPr>
      <w:r w:rsidRPr="00A227DD">
        <w:rPr>
          <w:rFonts w:ascii="Times New Roman" w:hAnsi="宋体" w:hint="eastAsia"/>
          <w:kern w:val="0"/>
          <w:sz w:val="28"/>
          <w:szCs w:val="28"/>
        </w:rPr>
        <w:t>（一）主动学习和领会中央、省及学校关于大学生教育、管理和服务的文件精神，了解学校教学和学生工作的各项规章制度，掌握学生思想政治教育的相关知识，不断提高育人工作的能力和水平。</w:t>
      </w:r>
    </w:p>
    <w:p w:rsidR="009B23FD" w:rsidRDefault="009B23FD" w:rsidP="00A227DD">
      <w:pPr>
        <w:widowControl/>
        <w:spacing w:line="360" w:lineRule="auto"/>
        <w:ind w:firstLineChars="200" w:firstLine="560"/>
        <w:rPr>
          <w:rFonts w:ascii="Times New Roman" w:hAnsi="Times New Roman"/>
          <w:kern w:val="0"/>
          <w:sz w:val="28"/>
          <w:szCs w:val="28"/>
        </w:rPr>
      </w:pPr>
      <w:r w:rsidRPr="00A227DD">
        <w:rPr>
          <w:rFonts w:ascii="Times New Roman" w:hAnsi="宋体" w:hint="eastAsia"/>
          <w:kern w:val="0"/>
          <w:sz w:val="28"/>
          <w:szCs w:val="28"/>
        </w:rPr>
        <w:t>（二）立足本职工作岗位，发挥自身特长优势，开展教书育人、科研育人、实践育人、管理育人和服务育人。注重与辅导员的沟通，共同研究学生教育管理方面的重要事项，合力解决学生工作的疑难问题。</w:t>
      </w:r>
    </w:p>
    <w:p w:rsidR="009B23FD" w:rsidRPr="00A227DD" w:rsidRDefault="009B23FD" w:rsidP="00A227DD">
      <w:pPr>
        <w:widowControl/>
        <w:spacing w:line="360" w:lineRule="auto"/>
        <w:ind w:firstLineChars="200" w:firstLine="560"/>
        <w:rPr>
          <w:rFonts w:ascii="Times New Roman" w:hAnsi="Times New Roman"/>
          <w:kern w:val="0"/>
          <w:sz w:val="28"/>
          <w:szCs w:val="28"/>
        </w:rPr>
      </w:pPr>
      <w:r w:rsidRPr="00A227DD">
        <w:rPr>
          <w:rFonts w:ascii="Times New Roman" w:hAnsi="宋体" w:hint="eastAsia"/>
          <w:kern w:val="0"/>
          <w:sz w:val="28"/>
          <w:szCs w:val="28"/>
        </w:rPr>
        <w:t>（三）主要采取集体指导和个别指导相结合的方式进行工作。集体指导包括班会、讲座、主题活动和团队训练等，每学期集体指导不少于两次；个别指导可采取面谈、电话、微信、</w:t>
      </w:r>
      <w:r w:rsidRPr="00A227DD">
        <w:rPr>
          <w:rFonts w:ascii="Times New Roman" w:hAnsi="Times New Roman"/>
          <w:kern w:val="0"/>
          <w:sz w:val="28"/>
          <w:szCs w:val="28"/>
        </w:rPr>
        <w:t>QQ</w:t>
      </w:r>
      <w:r w:rsidRPr="00A227DD">
        <w:rPr>
          <w:rFonts w:ascii="Times New Roman" w:hAnsi="宋体" w:hint="eastAsia"/>
          <w:kern w:val="0"/>
          <w:sz w:val="28"/>
          <w:szCs w:val="28"/>
        </w:rPr>
        <w:t>、个别训练等方式进行。班导应通过各种方式与学生保持经常性联系。</w:t>
      </w:r>
    </w:p>
    <w:p w:rsidR="009B23FD" w:rsidRPr="00A227DD" w:rsidRDefault="009B23FD" w:rsidP="00A227DD">
      <w:pPr>
        <w:spacing w:line="360" w:lineRule="auto"/>
        <w:ind w:firstLineChars="200" w:firstLine="560"/>
        <w:rPr>
          <w:rFonts w:ascii="Times New Roman" w:hAnsi="Times New Roman"/>
          <w:kern w:val="0"/>
          <w:sz w:val="28"/>
          <w:szCs w:val="28"/>
        </w:rPr>
      </w:pPr>
      <w:r w:rsidRPr="00A227DD">
        <w:rPr>
          <w:rFonts w:ascii="Times New Roman" w:hAnsi="宋体" w:hint="eastAsia"/>
          <w:kern w:val="0"/>
          <w:sz w:val="28"/>
          <w:szCs w:val="28"/>
        </w:rPr>
        <w:t>（四）应及时掌握学生各方面动向，对学生普遍存在的问题尤其是思想、学习、专业方面的问题应及时向学院反映，并提出建议。</w:t>
      </w:r>
    </w:p>
    <w:p w:rsidR="009B23FD" w:rsidRDefault="009B23FD" w:rsidP="00A227DD">
      <w:pPr>
        <w:spacing w:line="360" w:lineRule="auto"/>
        <w:ind w:firstLineChars="200" w:firstLine="560"/>
        <w:rPr>
          <w:rFonts w:ascii="Times New Roman" w:hAnsi="Times New Roman"/>
          <w:kern w:val="0"/>
          <w:sz w:val="28"/>
          <w:szCs w:val="28"/>
        </w:rPr>
      </w:pPr>
      <w:r w:rsidRPr="00A227DD">
        <w:rPr>
          <w:rFonts w:ascii="Times New Roman" w:hAnsi="宋体" w:hint="eastAsia"/>
          <w:kern w:val="0"/>
          <w:sz w:val="28"/>
          <w:szCs w:val="28"/>
        </w:rPr>
        <w:t>（五）学生在评优、组织发展等工作中，辅导员应征求本科生导师的意见，导师意见将作为评价学生综合表现的重要依据之一。</w:t>
      </w:r>
    </w:p>
    <w:p w:rsidR="009B23FD" w:rsidRPr="00A227DD" w:rsidRDefault="009B23FD" w:rsidP="00A227DD">
      <w:pPr>
        <w:spacing w:line="360" w:lineRule="auto"/>
        <w:ind w:firstLineChars="200" w:firstLine="560"/>
        <w:rPr>
          <w:rFonts w:ascii="Times New Roman" w:hAnsi="Times New Roman"/>
          <w:kern w:val="0"/>
          <w:sz w:val="28"/>
          <w:szCs w:val="28"/>
        </w:rPr>
      </w:pPr>
      <w:r w:rsidRPr="00A227DD">
        <w:rPr>
          <w:rFonts w:ascii="Times New Roman" w:hAnsi="宋体" w:hint="eastAsia"/>
          <w:kern w:val="0"/>
          <w:sz w:val="28"/>
          <w:szCs w:val="28"/>
        </w:rPr>
        <w:t>（六）认真填写《班导工作手册》，积极参加有关会议和培训。</w:t>
      </w:r>
    </w:p>
    <w:p w:rsidR="009B23FD" w:rsidRPr="00A227DD" w:rsidRDefault="009B23FD" w:rsidP="00A227DD">
      <w:pPr>
        <w:widowControl/>
        <w:spacing w:line="360" w:lineRule="auto"/>
        <w:jc w:val="center"/>
        <w:rPr>
          <w:rFonts w:ascii="Times New Roman" w:hAnsi="Times New Roman"/>
          <w:kern w:val="0"/>
          <w:sz w:val="28"/>
          <w:szCs w:val="28"/>
        </w:rPr>
      </w:pPr>
      <w:r w:rsidRPr="00A227DD">
        <w:rPr>
          <w:rFonts w:ascii="Times New Roman" w:hAnsi="宋体" w:hint="eastAsia"/>
          <w:b/>
          <w:bCs/>
          <w:kern w:val="0"/>
          <w:sz w:val="28"/>
          <w:szCs w:val="28"/>
        </w:rPr>
        <w:t>第三章</w:t>
      </w:r>
      <w:r>
        <w:rPr>
          <w:rFonts w:ascii="Times New Roman" w:hAnsi="宋体"/>
          <w:b/>
          <w:bCs/>
          <w:kern w:val="0"/>
          <w:sz w:val="28"/>
          <w:szCs w:val="28"/>
        </w:rPr>
        <w:t xml:space="preserve"> </w:t>
      </w:r>
      <w:r w:rsidRPr="00A227DD">
        <w:rPr>
          <w:rFonts w:ascii="Times New Roman" w:hAnsi="Times New Roman"/>
          <w:b/>
          <w:bCs/>
          <w:kern w:val="0"/>
          <w:sz w:val="28"/>
          <w:szCs w:val="28"/>
        </w:rPr>
        <w:t xml:space="preserve"> </w:t>
      </w:r>
      <w:r w:rsidRPr="00A227DD">
        <w:rPr>
          <w:rFonts w:ascii="Times New Roman" w:hAnsi="宋体" w:hint="eastAsia"/>
          <w:b/>
          <w:bCs/>
          <w:kern w:val="0"/>
          <w:sz w:val="28"/>
          <w:szCs w:val="28"/>
        </w:rPr>
        <w:t>配备与管理</w:t>
      </w:r>
    </w:p>
    <w:p w:rsidR="009B23FD" w:rsidRDefault="009B23FD" w:rsidP="0036060B">
      <w:pPr>
        <w:widowControl/>
        <w:spacing w:line="360" w:lineRule="auto"/>
        <w:ind w:firstLineChars="200" w:firstLine="562"/>
        <w:rPr>
          <w:rFonts w:ascii="Times New Roman" w:hAnsi="Times New Roman"/>
          <w:kern w:val="0"/>
          <w:sz w:val="28"/>
          <w:szCs w:val="28"/>
        </w:rPr>
      </w:pPr>
      <w:r w:rsidRPr="0036060B">
        <w:rPr>
          <w:rFonts w:ascii="Times New Roman" w:hAnsi="宋体" w:hint="eastAsia"/>
          <w:b/>
          <w:bCs/>
          <w:kern w:val="0"/>
          <w:sz w:val="28"/>
          <w:szCs w:val="28"/>
        </w:rPr>
        <w:t>第六条</w:t>
      </w:r>
      <w:r w:rsidRPr="00A227DD">
        <w:rPr>
          <w:rFonts w:ascii="Times New Roman" w:hAnsi="Times New Roman"/>
          <w:kern w:val="0"/>
          <w:sz w:val="28"/>
          <w:szCs w:val="28"/>
        </w:rPr>
        <w:t xml:space="preserve">  </w:t>
      </w:r>
      <w:r>
        <w:rPr>
          <w:rFonts w:ascii="Times New Roman" w:hAnsi="宋体" w:hint="eastAsia"/>
          <w:kern w:val="0"/>
          <w:sz w:val="28"/>
          <w:szCs w:val="28"/>
        </w:rPr>
        <w:t>班导的配备方式应根据</w:t>
      </w:r>
      <w:r w:rsidRPr="00A227DD">
        <w:rPr>
          <w:rFonts w:ascii="Times New Roman" w:hAnsi="宋体" w:hint="eastAsia"/>
          <w:kern w:val="0"/>
          <w:sz w:val="28"/>
          <w:szCs w:val="28"/>
        </w:rPr>
        <w:t>学院实际情况，按班级配备，覆盖全部本科生班级。</w:t>
      </w:r>
    </w:p>
    <w:p w:rsidR="009B23FD" w:rsidRPr="00A227DD" w:rsidRDefault="009B23FD" w:rsidP="0036060B">
      <w:pPr>
        <w:widowControl/>
        <w:spacing w:line="360" w:lineRule="auto"/>
        <w:ind w:firstLineChars="200" w:firstLine="562"/>
        <w:rPr>
          <w:rFonts w:ascii="Times New Roman" w:hAnsi="Times New Roman"/>
          <w:kern w:val="0"/>
          <w:sz w:val="28"/>
          <w:szCs w:val="28"/>
        </w:rPr>
      </w:pPr>
      <w:r w:rsidRPr="0036060B">
        <w:rPr>
          <w:rFonts w:ascii="Times New Roman" w:hAnsi="宋体" w:hint="eastAsia"/>
          <w:b/>
          <w:bCs/>
          <w:kern w:val="0"/>
          <w:sz w:val="28"/>
          <w:szCs w:val="28"/>
        </w:rPr>
        <w:t>第七条</w:t>
      </w:r>
      <w:r w:rsidRPr="00A227DD">
        <w:rPr>
          <w:rFonts w:ascii="Times New Roman" w:hAnsi="Times New Roman"/>
          <w:kern w:val="0"/>
          <w:sz w:val="28"/>
          <w:szCs w:val="28"/>
        </w:rPr>
        <w:t xml:space="preserve">  </w:t>
      </w:r>
      <w:r w:rsidRPr="00A227DD">
        <w:rPr>
          <w:rFonts w:ascii="Times New Roman" w:hAnsi="宋体" w:hint="eastAsia"/>
          <w:kern w:val="0"/>
          <w:sz w:val="28"/>
          <w:szCs w:val="28"/>
        </w:rPr>
        <w:t>班导的聘任条件</w:t>
      </w:r>
    </w:p>
    <w:p w:rsidR="009B23FD" w:rsidRDefault="009B23FD" w:rsidP="00A227DD">
      <w:pPr>
        <w:widowControl/>
        <w:spacing w:line="360" w:lineRule="auto"/>
        <w:ind w:firstLineChars="200" w:firstLine="560"/>
        <w:rPr>
          <w:rFonts w:ascii="Times New Roman" w:hAnsi="宋体"/>
          <w:kern w:val="0"/>
          <w:sz w:val="28"/>
          <w:szCs w:val="28"/>
        </w:rPr>
      </w:pPr>
      <w:r>
        <w:rPr>
          <w:rFonts w:ascii="Times New Roman" w:hAnsi="宋体" w:hint="eastAsia"/>
          <w:kern w:val="0"/>
          <w:sz w:val="28"/>
          <w:szCs w:val="28"/>
        </w:rPr>
        <w:t>班导的选聘原则：德为先、学为上、人为本。具体条件如下；</w:t>
      </w:r>
    </w:p>
    <w:p w:rsidR="009B23FD" w:rsidRDefault="009B23FD" w:rsidP="00A227DD">
      <w:pPr>
        <w:widowControl/>
        <w:spacing w:line="360" w:lineRule="auto"/>
        <w:ind w:firstLineChars="200" w:firstLine="560"/>
        <w:rPr>
          <w:rFonts w:ascii="Times New Roman" w:hAnsi="宋体"/>
          <w:kern w:val="0"/>
          <w:sz w:val="28"/>
          <w:szCs w:val="28"/>
        </w:rPr>
      </w:pPr>
      <w:r w:rsidRPr="00A227DD">
        <w:rPr>
          <w:rFonts w:ascii="Times New Roman" w:hAnsi="宋体" w:hint="eastAsia"/>
          <w:kern w:val="0"/>
          <w:sz w:val="28"/>
          <w:szCs w:val="28"/>
        </w:rPr>
        <w:t>（一）具备中级以上职称或硕士研究生以上学历的在岗专</w:t>
      </w:r>
      <w:r>
        <w:rPr>
          <w:rFonts w:ascii="Times New Roman" w:hAnsi="宋体" w:hint="eastAsia"/>
          <w:kern w:val="0"/>
          <w:sz w:val="28"/>
          <w:szCs w:val="28"/>
        </w:rPr>
        <w:t>业技术人员、院科级以上在岗管理干部及具备工作条件的校外优秀校友。</w:t>
      </w:r>
    </w:p>
    <w:p w:rsidR="009B23FD" w:rsidRDefault="009B23FD" w:rsidP="00A227DD">
      <w:pPr>
        <w:widowControl/>
        <w:spacing w:line="360" w:lineRule="auto"/>
        <w:ind w:firstLineChars="200" w:firstLine="560"/>
        <w:rPr>
          <w:rFonts w:ascii="Times New Roman" w:hAnsi="Times New Roman"/>
          <w:kern w:val="0"/>
          <w:sz w:val="28"/>
          <w:szCs w:val="28"/>
        </w:rPr>
      </w:pPr>
      <w:r w:rsidRPr="00A227DD">
        <w:rPr>
          <w:rFonts w:ascii="Times New Roman" w:hAnsi="宋体" w:hint="eastAsia"/>
          <w:kern w:val="0"/>
          <w:sz w:val="28"/>
          <w:szCs w:val="28"/>
        </w:rPr>
        <w:t>（二）思想政治素质高，具有良好的职业道德，遵纪守法，作风正派，工作负责，言传身教，为人师表，无任何不良记录。</w:t>
      </w:r>
    </w:p>
    <w:p w:rsidR="009B23FD" w:rsidRDefault="009B23FD" w:rsidP="00A227DD">
      <w:pPr>
        <w:widowControl/>
        <w:spacing w:line="360" w:lineRule="auto"/>
        <w:ind w:firstLineChars="200" w:firstLine="560"/>
        <w:rPr>
          <w:rFonts w:ascii="Times New Roman" w:hAnsi="Times New Roman"/>
          <w:kern w:val="0"/>
          <w:sz w:val="28"/>
          <w:szCs w:val="28"/>
        </w:rPr>
      </w:pPr>
      <w:r w:rsidRPr="00A227DD">
        <w:rPr>
          <w:rFonts w:ascii="Times New Roman" w:hAnsi="宋体" w:hint="eastAsia"/>
          <w:kern w:val="0"/>
          <w:sz w:val="28"/>
          <w:szCs w:val="28"/>
        </w:rPr>
        <w:t>（三）具有较丰富的教育教学经验和一定的组织管理能力。担任团队导师须有专业特长和优势。</w:t>
      </w:r>
    </w:p>
    <w:p w:rsidR="009B23FD" w:rsidRDefault="009B23FD" w:rsidP="00A227DD">
      <w:pPr>
        <w:widowControl/>
        <w:spacing w:line="360" w:lineRule="auto"/>
        <w:ind w:firstLineChars="200" w:firstLine="560"/>
        <w:rPr>
          <w:rFonts w:ascii="Times New Roman" w:hAnsi="Times New Roman"/>
          <w:kern w:val="0"/>
          <w:sz w:val="28"/>
          <w:szCs w:val="28"/>
        </w:rPr>
      </w:pPr>
      <w:r w:rsidRPr="00A227DD">
        <w:rPr>
          <w:rFonts w:ascii="Times New Roman" w:hAnsi="宋体" w:hint="eastAsia"/>
          <w:kern w:val="0"/>
          <w:sz w:val="28"/>
          <w:szCs w:val="28"/>
        </w:rPr>
        <w:t>（四）身心健康，能够承担导师的相关工作。</w:t>
      </w:r>
    </w:p>
    <w:p w:rsidR="009B23FD" w:rsidRDefault="009B23FD" w:rsidP="0036060B">
      <w:pPr>
        <w:widowControl/>
        <w:spacing w:line="360" w:lineRule="auto"/>
        <w:ind w:firstLineChars="200" w:firstLine="562"/>
        <w:rPr>
          <w:rFonts w:ascii="Times New Roman" w:hAnsi="Times New Roman"/>
          <w:kern w:val="0"/>
          <w:sz w:val="28"/>
          <w:szCs w:val="28"/>
        </w:rPr>
      </w:pPr>
      <w:r w:rsidRPr="0036060B">
        <w:rPr>
          <w:rFonts w:ascii="Times New Roman" w:hAnsi="宋体" w:hint="eastAsia"/>
          <w:b/>
          <w:bCs/>
          <w:kern w:val="0"/>
          <w:sz w:val="28"/>
          <w:szCs w:val="28"/>
        </w:rPr>
        <w:t>第八条</w:t>
      </w:r>
      <w:r w:rsidRPr="00A227DD">
        <w:rPr>
          <w:rFonts w:ascii="Times New Roman" w:hAnsi="Times New Roman"/>
          <w:kern w:val="0"/>
          <w:sz w:val="28"/>
          <w:szCs w:val="28"/>
        </w:rPr>
        <w:t xml:space="preserve">  </w:t>
      </w:r>
      <w:r w:rsidRPr="00A227DD">
        <w:rPr>
          <w:rFonts w:ascii="Times New Roman" w:hAnsi="宋体" w:hint="eastAsia"/>
          <w:kern w:val="0"/>
          <w:sz w:val="28"/>
          <w:szCs w:val="28"/>
        </w:rPr>
        <w:t>班导实行聘任制，由学院自主聘任，报校学工委办、学工处审核备案。为保持工作连续性，班导原则上指导至学生毕业。因特殊原因不能继续履行职责的，须经学院同意方能变更导师，并报学工委办、学工处备案。</w:t>
      </w:r>
    </w:p>
    <w:p w:rsidR="009B23FD" w:rsidRPr="00A227DD" w:rsidRDefault="009B23FD" w:rsidP="0036060B">
      <w:pPr>
        <w:widowControl/>
        <w:spacing w:line="360" w:lineRule="auto"/>
        <w:ind w:firstLineChars="200" w:firstLine="562"/>
        <w:rPr>
          <w:rFonts w:ascii="Times New Roman" w:hAnsi="Times New Roman"/>
          <w:kern w:val="0"/>
          <w:sz w:val="28"/>
          <w:szCs w:val="28"/>
        </w:rPr>
      </w:pPr>
      <w:r w:rsidRPr="0036060B">
        <w:rPr>
          <w:rFonts w:ascii="Times New Roman" w:hAnsi="宋体" w:hint="eastAsia"/>
          <w:b/>
          <w:bCs/>
          <w:kern w:val="0"/>
          <w:sz w:val="28"/>
          <w:szCs w:val="28"/>
        </w:rPr>
        <w:t>第九条</w:t>
      </w:r>
      <w:r w:rsidRPr="00A227DD">
        <w:rPr>
          <w:rFonts w:ascii="Times New Roman" w:hAnsi="Times New Roman"/>
          <w:kern w:val="0"/>
          <w:sz w:val="28"/>
          <w:szCs w:val="28"/>
        </w:rPr>
        <w:t xml:space="preserve">  </w:t>
      </w:r>
      <w:r w:rsidRPr="00A227DD">
        <w:rPr>
          <w:rFonts w:ascii="Times New Roman" w:hAnsi="宋体" w:hint="eastAsia"/>
          <w:kern w:val="0"/>
          <w:sz w:val="28"/>
          <w:szCs w:val="28"/>
        </w:rPr>
        <w:t>学院成立</w:t>
      </w:r>
      <w:r w:rsidRPr="00A227DD">
        <w:rPr>
          <w:rFonts w:ascii="Times New Roman" w:hAnsi="Times New Roman"/>
          <w:kern w:val="0"/>
          <w:sz w:val="28"/>
          <w:szCs w:val="28"/>
        </w:rPr>
        <w:t>“</w:t>
      </w:r>
      <w:r w:rsidRPr="00A227DD">
        <w:rPr>
          <w:rFonts w:ascii="Times New Roman" w:hAnsi="宋体" w:hint="eastAsia"/>
          <w:kern w:val="0"/>
          <w:sz w:val="28"/>
          <w:szCs w:val="28"/>
        </w:rPr>
        <w:t>本科生班级导师制工作办公室</w:t>
      </w:r>
      <w:r w:rsidRPr="00A227DD">
        <w:rPr>
          <w:rFonts w:ascii="Times New Roman" w:hAnsi="Times New Roman"/>
          <w:kern w:val="0"/>
          <w:sz w:val="28"/>
          <w:szCs w:val="28"/>
        </w:rPr>
        <w:t>”</w:t>
      </w:r>
      <w:r w:rsidRPr="00A227DD">
        <w:rPr>
          <w:rFonts w:ascii="Times New Roman" w:hAnsi="宋体" w:hint="eastAsia"/>
          <w:kern w:val="0"/>
          <w:sz w:val="28"/>
          <w:szCs w:val="28"/>
        </w:rPr>
        <w:t>，与学院学生工作办公室合署办公，在学院</w:t>
      </w:r>
      <w:r w:rsidRPr="00A227DD">
        <w:rPr>
          <w:rFonts w:ascii="Times New Roman" w:hAnsi="Times New Roman"/>
          <w:kern w:val="0"/>
          <w:sz w:val="28"/>
          <w:szCs w:val="28"/>
        </w:rPr>
        <w:t>“</w:t>
      </w:r>
      <w:r w:rsidRPr="00A227DD">
        <w:rPr>
          <w:rFonts w:ascii="Times New Roman" w:hAnsi="宋体" w:hint="eastAsia"/>
          <w:kern w:val="0"/>
          <w:sz w:val="28"/>
          <w:szCs w:val="28"/>
        </w:rPr>
        <w:t>全员育人领导小组</w:t>
      </w:r>
      <w:r w:rsidRPr="00A227DD">
        <w:rPr>
          <w:rFonts w:ascii="Times New Roman" w:hAnsi="Times New Roman"/>
          <w:kern w:val="0"/>
          <w:sz w:val="28"/>
          <w:szCs w:val="28"/>
        </w:rPr>
        <w:t>”</w:t>
      </w:r>
      <w:r w:rsidRPr="00A227DD">
        <w:rPr>
          <w:rFonts w:ascii="Times New Roman" w:hAnsi="宋体" w:hint="eastAsia"/>
          <w:kern w:val="0"/>
          <w:sz w:val="28"/>
          <w:szCs w:val="28"/>
        </w:rPr>
        <w:t>的领导下具体负责本学院班导日常管理工作。</w:t>
      </w:r>
      <w:r w:rsidRPr="00A227DD">
        <w:rPr>
          <w:rFonts w:ascii="Times New Roman" w:hAnsi="Times New Roman"/>
          <w:kern w:val="0"/>
          <w:sz w:val="28"/>
          <w:szCs w:val="28"/>
        </w:rPr>
        <w:t xml:space="preserve"> </w:t>
      </w:r>
    </w:p>
    <w:p w:rsidR="009B23FD" w:rsidRDefault="009B23FD" w:rsidP="00971DD7">
      <w:pPr>
        <w:widowControl/>
        <w:spacing w:line="360" w:lineRule="auto"/>
        <w:jc w:val="center"/>
        <w:rPr>
          <w:rFonts w:ascii="Times New Roman" w:hAnsi="宋体"/>
          <w:b/>
          <w:bCs/>
          <w:kern w:val="0"/>
          <w:sz w:val="28"/>
          <w:szCs w:val="28"/>
        </w:rPr>
      </w:pPr>
      <w:r w:rsidRPr="00971DD7">
        <w:rPr>
          <w:rFonts w:ascii="Times New Roman" w:hAnsi="宋体" w:hint="eastAsia"/>
          <w:b/>
          <w:bCs/>
          <w:kern w:val="0"/>
          <w:sz w:val="28"/>
          <w:szCs w:val="28"/>
        </w:rPr>
        <w:t>第四章</w:t>
      </w:r>
      <w:r w:rsidRPr="00971DD7">
        <w:rPr>
          <w:rFonts w:ascii="Times New Roman" w:hAnsi="Times New Roman"/>
          <w:b/>
          <w:bCs/>
          <w:kern w:val="0"/>
          <w:sz w:val="28"/>
          <w:szCs w:val="28"/>
        </w:rPr>
        <w:t xml:space="preserve">  </w:t>
      </w:r>
      <w:r w:rsidRPr="00971DD7">
        <w:rPr>
          <w:rFonts w:ascii="Times New Roman" w:hAnsi="宋体" w:hint="eastAsia"/>
          <w:b/>
          <w:bCs/>
          <w:kern w:val="0"/>
          <w:sz w:val="28"/>
          <w:szCs w:val="28"/>
        </w:rPr>
        <w:t>考核与奖惩</w:t>
      </w:r>
    </w:p>
    <w:p w:rsidR="009B23FD" w:rsidRDefault="009B23FD" w:rsidP="0036060B">
      <w:pPr>
        <w:widowControl/>
        <w:spacing w:line="360" w:lineRule="auto"/>
        <w:ind w:firstLineChars="196" w:firstLine="551"/>
        <w:rPr>
          <w:rFonts w:ascii="Times New Roman" w:hAnsi="Times New Roman"/>
          <w:kern w:val="0"/>
          <w:sz w:val="28"/>
          <w:szCs w:val="28"/>
        </w:rPr>
      </w:pPr>
      <w:r w:rsidRPr="0036060B">
        <w:rPr>
          <w:rFonts w:ascii="Times New Roman" w:hAnsi="宋体" w:hint="eastAsia"/>
          <w:b/>
          <w:bCs/>
          <w:kern w:val="0"/>
          <w:sz w:val="28"/>
          <w:szCs w:val="28"/>
        </w:rPr>
        <w:t>第十条</w:t>
      </w:r>
      <w:r w:rsidRPr="00A227DD">
        <w:rPr>
          <w:rFonts w:ascii="Times New Roman" w:hAnsi="Times New Roman"/>
          <w:kern w:val="0"/>
          <w:sz w:val="28"/>
          <w:szCs w:val="28"/>
        </w:rPr>
        <w:t xml:space="preserve">  </w:t>
      </w:r>
      <w:r w:rsidRPr="00A227DD">
        <w:rPr>
          <w:rFonts w:ascii="Times New Roman" w:hAnsi="宋体" w:hint="eastAsia"/>
          <w:kern w:val="0"/>
          <w:sz w:val="28"/>
          <w:szCs w:val="28"/>
        </w:rPr>
        <w:t>学院每学年对班导工作组织一次检查和考评。考核内容主要包括：班导的工作态度、工作任务完成情况和工作业绩。</w:t>
      </w:r>
    </w:p>
    <w:p w:rsidR="009B23FD" w:rsidRDefault="009B23FD" w:rsidP="0036060B">
      <w:pPr>
        <w:widowControl/>
        <w:spacing w:line="360" w:lineRule="auto"/>
        <w:ind w:firstLineChars="196" w:firstLine="551"/>
        <w:rPr>
          <w:rFonts w:ascii="Times New Roman" w:hAnsi="Times New Roman"/>
          <w:kern w:val="0"/>
          <w:sz w:val="28"/>
          <w:szCs w:val="28"/>
        </w:rPr>
      </w:pPr>
      <w:r w:rsidRPr="0036060B">
        <w:rPr>
          <w:rFonts w:ascii="Times New Roman" w:hAnsi="宋体" w:hint="eastAsia"/>
          <w:b/>
          <w:bCs/>
          <w:kern w:val="0"/>
          <w:sz w:val="28"/>
          <w:szCs w:val="28"/>
        </w:rPr>
        <w:t>第十一条</w:t>
      </w:r>
      <w:r w:rsidRPr="00A227DD">
        <w:rPr>
          <w:rFonts w:ascii="Times New Roman" w:hAnsi="Times New Roman"/>
          <w:kern w:val="0"/>
          <w:sz w:val="28"/>
          <w:szCs w:val="28"/>
        </w:rPr>
        <w:t xml:space="preserve">  </w:t>
      </w:r>
      <w:r w:rsidRPr="00A227DD">
        <w:rPr>
          <w:rFonts w:ascii="Times New Roman" w:hAnsi="宋体" w:hint="eastAsia"/>
          <w:kern w:val="0"/>
          <w:sz w:val="28"/>
          <w:szCs w:val="28"/>
        </w:rPr>
        <w:t>考核方式和程序</w:t>
      </w:r>
    </w:p>
    <w:p w:rsidR="009B23FD" w:rsidRDefault="009B23FD" w:rsidP="00971DD7">
      <w:pPr>
        <w:widowControl/>
        <w:spacing w:line="360" w:lineRule="auto"/>
        <w:ind w:firstLineChars="196" w:firstLine="549"/>
        <w:rPr>
          <w:rFonts w:ascii="Times New Roman" w:hAnsi="Times New Roman"/>
          <w:kern w:val="0"/>
          <w:sz w:val="28"/>
          <w:szCs w:val="28"/>
        </w:rPr>
      </w:pPr>
      <w:r w:rsidRPr="00A227DD">
        <w:rPr>
          <w:rFonts w:ascii="Times New Roman" w:hAnsi="宋体" w:hint="eastAsia"/>
          <w:kern w:val="0"/>
          <w:sz w:val="28"/>
          <w:szCs w:val="28"/>
        </w:rPr>
        <w:t>（一）学院评价。班导填写《班导年度考核表》，学院全员育人工作领导小组成员结合班导平时工作情况和主要工作业绩，对班导进行评价（总分</w:t>
      </w:r>
      <w:r w:rsidRPr="00A227DD">
        <w:rPr>
          <w:rFonts w:ascii="Times New Roman" w:hAnsi="Times New Roman"/>
          <w:kern w:val="0"/>
          <w:sz w:val="28"/>
          <w:szCs w:val="28"/>
        </w:rPr>
        <w:t>100</w:t>
      </w:r>
      <w:r w:rsidRPr="00A227DD">
        <w:rPr>
          <w:rFonts w:ascii="Times New Roman" w:hAnsi="宋体" w:hint="eastAsia"/>
          <w:kern w:val="0"/>
          <w:sz w:val="28"/>
          <w:szCs w:val="28"/>
        </w:rPr>
        <w:t>分）。</w:t>
      </w:r>
    </w:p>
    <w:p w:rsidR="009B23FD" w:rsidRDefault="009B23FD" w:rsidP="00971DD7">
      <w:pPr>
        <w:widowControl/>
        <w:spacing w:line="360" w:lineRule="auto"/>
        <w:ind w:firstLineChars="196" w:firstLine="549"/>
        <w:rPr>
          <w:rFonts w:ascii="Times New Roman" w:hAnsi="Times New Roman"/>
          <w:kern w:val="0"/>
          <w:sz w:val="28"/>
          <w:szCs w:val="28"/>
        </w:rPr>
      </w:pPr>
      <w:r w:rsidRPr="00A227DD">
        <w:rPr>
          <w:rFonts w:ascii="Times New Roman" w:hAnsi="宋体" w:hint="eastAsia"/>
          <w:kern w:val="0"/>
          <w:sz w:val="28"/>
          <w:szCs w:val="28"/>
        </w:rPr>
        <w:t>（二）学生评价。学院班导制工作办公室通过学生座谈会、问卷调查或网上投票等方式，收集学生对班导的评价（总分</w:t>
      </w:r>
      <w:r w:rsidRPr="00A227DD">
        <w:rPr>
          <w:rFonts w:ascii="Times New Roman" w:hAnsi="Times New Roman"/>
          <w:kern w:val="0"/>
          <w:sz w:val="28"/>
          <w:szCs w:val="28"/>
        </w:rPr>
        <w:t>100</w:t>
      </w:r>
      <w:r w:rsidRPr="00A227DD">
        <w:rPr>
          <w:rFonts w:ascii="Times New Roman" w:hAnsi="宋体" w:hint="eastAsia"/>
          <w:kern w:val="0"/>
          <w:sz w:val="28"/>
          <w:szCs w:val="28"/>
        </w:rPr>
        <w:t>分）。</w:t>
      </w:r>
    </w:p>
    <w:p w:rsidR="009B23FD" w:rsidRDefault="009B23FD" w:rsidP="00971DD7">
      <w:pPr>
        <w:widowControl/>
        <w:spacing w:line="360" w:lineRule="auto"/>
        <w:ind w:firstLineChars="196" w:firstLine="549"/>
        <w:rPr>
          <w:rFonts w:ascii="Times New Roman" w:hAnsi="Times New Roman"/>
          <w:b/>
          <w:bCs/>
          <w:kern w:val="0"/>
          <w:sz w:val="28"/>
          <w:szCs w:val="28"/>
        </w:rPr>
      </w:pPr>
      <w:r w:rsidRPr="00A227DD">
        <w:rPr>
          <w:rFonts w:ascii="Times New Roman" w:hAnsi="宋体" w:hint="eastAsia"/>
          <w:kern w:val="0"/>
          <w:sz w:val="28"/>
          <w:szCs w:val="28"/>
        </w:rPr>
        <w:t>（三）班导年度考核得分</w:t>
      </w:r>
      <w:r w:rsidRPr="00A227DD">
        <w:rPr>
          <w:rFonts w:ascii="Times New Roman" w:hAnsi="Times New Roman"/>
          <w:kern w:val="0"/>
          <w:sz w:val="28"/>
          <w:szCs w:val="28"/>
        </w:rPr>
        <w:t>=</w:t>
      </w:r>
      <w:r w:rsidRPr="00A227DD">
        <w:rPr>
          <w:rFonts w:ascii="Times New Roman" w:hAnsi="宋体" w:hint="eastAsia"/>
          <w:kern w:val="0"/>
          <w:sz w:val="28"/>
          <w:szCs w:val="28"/>
        </w:rPr>
        <w:t>学院评价得分</w:t>
      </w:r>
      <w:r w:rsidRPr="00A227DD">
        <w:rPr>
          <w:rFonts w:ascii="Times New Roman" w:hAnsi="Times New Roman"/>
          <w:kern w:val="0"/>
          <w:sz w:val="28"/>
          <w:szCs w:val="28"/>
        </w:rPr>
        <w:t>×50%+</w:t>
      </w:r>
      <w:r w:rsidRPr="00A227DD">
        <w:rPr>
          <w:rFonts w:ascii="Times New Roman" w:hAnsi="宋体" w:hint="eastAsia"/>
          <w:kern w:val="0"/>
          <w:sz w:val="28"/>
          <w:szCs w:val="28"/>
        </w:rPr>
        <w:t>学生评价得分</w:t>
      </w:r>
      <w:r w:rsidRPr="00A227DD">
        <w:rPr>
          <w:rFonts w:ascii="Times New Roman" w:hAnsi="Times New Roman"/>
          <w:kern w:val="0"/>
          <w:sz w:val="28"/>
          <w:szCs w:val="28"/>
        </w:rPr>
        <w:t>×50%</w:t>
      </w:r>
      <w:r>
        <w:rPr>
          <w:rFonts w:ascii="Times New Roman" w:hAnsi="Times New Roman" w:hint="eastAsia"/>
          <w:kern w:val="0"/>
          <w:sz w:val="28"/>
          <w:szCs w:val="28"/>
        </w:rPr>
        <w:t>。</w:t>
      </w:r>
    </w:p>
    <w:p w:rsidR="009B23FD" w:rsidRPr="00971DD7" w:rsidRDefault="009B23FD" w:rsidP="0036060B">
      <w:pPr>
        <w:widowControl/>
        <w:spacing w:line="360" w:lineRule="auto"/>
        <w:ind w:firstLineChars="196" w:firstLine="551"/>
        <w:rPr>
          <w:rFonts w:ascii="Times New Roman" w:hAnsi="Times New Roman"/>
          <w:b/>
          <w:bCs/>
          <w:kern w:val="0"/>
          <w:sz w:val="28"/>
          <w:szCs w:val="28"/>
        </w:rPr>
      </w:pPr>
      <w:r w:rsidRPr="0036060B">
        <w:rPr>
          <w:rFonts w:ascii="Times New Roman" w:hAnsi="宋体" w:hint="eastAsia"/>
          <w:b/>
          <w:bCs/>
          <w:kern w:val="0"/>
          <w:sz w:val="28"/>
          <w:szCs w:val="28"/>
        </w:rPr>
        <w:t>第十二条</w:t>
      </w:r>
      <w:r w:rsidRPr="00A227DD">
        <w:rPr>
          <w:rFonts w:ascii="Times New Roman" w:hAnsi="Times New Roman"/>
          <w:kern w:val="0"/>
          <w:sz w:val="28"/>
          <w:szCs w:val="28"/>
        </w:rPr>
        <w:t xml:space="preserve">  </w:t>
      </w:r>
      <w:r w:rsidRPr="00A227DD">
        <w:rPr>
          <w:rFonts w:ascii="Times New Roman" w:hAnsi="宋体" w:hint="eastAsia"/>
          <w:kern w:val="0"/>
          <w:sz w:val="28"/>
          <w:szCs w:val="28"/>
        </w:rPr>
        <w:t>班导考核结果分为三种：优秀、合格、不合格。按得分顺序排名，前</w:t>
      </w:r>
      <w:r w:rsidRPr="00A227DD">
        <w:rPr>
          <w:rFonts w:ascii="Times New Roman" w:hAnsi="Times New Roman"/>
          <w:kern w:val="0"/>
          <w:sz w:val="28"/>
          <w:szCs w:val="28"/>
        </w:rPr>
        <w:t>30%</w:t>
      </w:r>
      <w:r w:rsidRPr="00A227DD">
        <w:rPr>
          <w:rFonts w:ascii="Times New Roman" w:hAnsi="宋体" w:hint="eastAsia"/>
          <w:kern w:val="0"/>
          <w:sz w:val="28"/>
          <w:szCs w:val="28"/>
        </w:rPr>
        <w:t>为优秀；</w:t>
      </w:r>
      <w:r w:rsidRPr="00A227DD">
        <w:rPr>
          <w:rFonts w:ascii="Times New Roman" w:hAnsi="Times New Roman"/>
          <w:kern w:val="0"/>
          <w:sz w:val="28"/>
          <w:szCs w:val="28"/>
        </w:rPr>
        <w:t>60</w:t>
      </w:r>
      <w:r w:rsidRPr="00A227DD">
        <w:rPr>
          <w:rFonts w:ascii="Times New Roman" w:hAnsi="宋体" w:hint="eastAsia"/>
          <w:kern w:val="0"/>
          <w:sz w:val="28"/>
          <w:szCs w:val="28"/>
        </w:rPr>
        <w:t>分以上（含</w:t>
      </w:r>
      <w:r w:rsidRPr="00A227DD">
        <w:rPr>
          <w:rFonts w:ascii="Times New Roman" w:hAnsi="Times New Roman"/>
          <w:kern w:val="0"/>
          <w:sz w:val="28"/>
          <w:szCs w:val="28"/>
        </w:rPr>
        <w:t>60</w:t>
      </w:r>
      <w:r w:rsidRPr="00A227DD">
        <w:rPr>
          <w:rFonts w:ascii="Times New Roman" w:hAnsi="宋体" w:hint="eastAsia"/>
          <w:kern w:val="0"/>
          <w:sz w:val="28"/>
          <w:szCs w:val="28"/>
        </w:rPr>
        <w:t>分）为合格，</w:t>
      </w:r>
      <w:r w:rsidRPr="00A227DD">
        <w:rPr>
          <w:rFonts w:ascii="Times New Roman" w:hAnsi="Times New Roman"/>
          <w:kern w:val="0"/>
          <w:sz w:val="28"/>
          <w:szCs w:val="28"/>
        </w:rPr>
        <w:t>60</w:t>
      </w:r>
      <w:r w:rsidRPr="00A227DD">
        <w:rPr>
          <w:rFonts w:ascii="Times New Roman" w:hAnsi="宋体" w:hint="eastAsia"/>
          <w:kern w:val="0"/>
          <w:sz w:val="28"/>
          <w:szCs w:val="28"/>
        </w:rPr>
        <w:t>分以下原则上为不合格。考核结果经学院党政联席会审核后报学校本科生班级导师制工作办公室，由学校全员育人工作领导小组审定。</w:t>
      </w:r>
    </w:p>
    <w:p w:rsidR="009B23FD" w:rsidRPr="00A227DD" w:rsidRDefault="009B23FD" w:rsidP="0036060B">
      <w:pPr>
        <w:spacing w:line="360" w:lineRule="auto"/>
        <w:ind w:firstLineChars="200" w:firstLine="562"/>
        <w:rPr>
          <w:rFonts w:ascii="Times New Roman" w:hAnsi="Times New Roman"/>
          <w:kern w:val="0"/>
          <w:sz w:val="28"/>
          <w:szCs w:val="28"/>
        </w:rPr>
      </w:pPr>
      <w:r w:rsidRPr="0036060B">
        <w:rPr>
          <w:rFonts w:ascii="Times New Roman" w:hAnsi="宋体" w:hint="eastAsia"/>
          <w:b/>
          <w:bCs/>
          <w:kern w:val="0"/>
          <w:sz w:val="28"/>
          <w:szCs w:val="28"/>
        </w:rPr>
        <w:t>第十三条</w:t>
      </w:r>
      <w:r w:rsidRPr="00A227DD">
        <w:rPr>
          <w:rFonts w:ascii="Times New Roman" w:hAnsi="Times New Roman"/>
          <w:kern w:val="0"/>
          <w:sz w:val="28"/>
          <w:szCs w:val="28"/>
        </w:rPr>
        <w:t xml:space="preserve"> </w:t>
      </w:r>
      <w:r w:rsidRPr="00A227DD">
        <w:rPr>
          <w:rFonts w:ascii="Times New Roman" w:hAnsi="宋体" w:hint="eastAsia"/>
          <w:kern w:val="0"/>
          <w:sz w:val="28"/>
          <w:szCs w:val="28"/>
        </w:rPr>
        <w:t>积极担任班导是全校每个符合条件的教职工应尽职责；考核优秀的班导同等条件下优先晋升；不合格班导或无正当理由拒不承担班导任务者当年暂缓晋升。</w:t>
      </w:r>
      <w:r w:rsidRPr="00A227DD">
        <w:rPr>
          <w:rFonts w:ascii="Times New Roman" w:hAnsi="Times New Roman"/>
          <w:kern w:val="0"/>
          <w:sz w:val="28"/>
          <w:szCs w:val="28"/>
        </w:rPr>
        <w:t xml:space="preserve">    </w:t>
      </w:r>
    </w:p>
    <w:p w:rsidR="009B23FD" w:rsidRPr="00A227DD" w:rsidRDefault="009B23FD" w:rsidP="0036060B">
      <w:pPr>
        <w:spacing w:line="360" w:lineRule="auto"/>
        <w:ind w:firstLineChars="200" w:firstLine="562"/>
        <w:rPr>
          <w:rFonts w:ascii="Times New Roman" w:hAnsi="Times New Roman"/>
          <w:sz w:val="28"/>
          <w:szCs w:val="28"/>
          <w:lang w:val="zh-CN"/>
        </w:rPr>
      </w:pPr>
      <w:r w:rsidRPr="0036060B">
        <w:rPr>
          <w:rFonts w:ascii="Times New Roman" w:hAnsi="宋体" w:hint="eastAsia"/>
          <w:b/>
          <w:bCs/>
          <w:kern w:val="0"/>
          <w:sz w:val="28"/>
          <w:szCs w:val="28"/>
        </w:rPr>
        <w:t>第十四条</w:t>
      </w:r>
      <w:r w:rsidRPr="0036060B">
        <w:rPr>
          <w:rFonts w:ascii="Times New Roman" w:hAnsi="Times New Roman"/>
          <w:b/>
          <w:bCs/>
          <w:kern w:val="0"/>
          <w:sz w:val="28"/>
          <w:szCs w:val="28"/>
        </w:rPr>
        <w:t xml:space="preserve"> </w:t>
      </w:r>
      <w:r w:rsidRPr="00A227DD">
        <w:rPr>
          <w:rFonts w:ascii="Times New Roman" w:hAnsi="Times New Roman"/>
          <w:kern w:val="0"/>
          <w:sz w:val="28"/>
          <w:szCs w:val="28"/>
        </w:rPr>
        <w:t xml:space="preserve"> </w:t>
      </w:r>
      <w:r w:rsidRPr="00A227DD">
        <w:rPr>
          <w:rFonts w:ascii="Times New Roman" w:hAnsi="宋体" w:hint="eastAsia"/>
          <w:kern w:val="0"/>
          <w:sz w:val="28"/>
          <w:szCs w:val="28"/>
        </w:rPr>
        <w:t>经考核合格的班导，发放班导岗位津贴。</w:t>
      </w:r>
    </w:p>
    <w:p w:rsidR="009B23FD" w:rsidRPr="00971DD7" w:rsidRDefault="009B23FD" w:rsidP="00A227DD">
      <w:pPr>
        <w:widowControl/>
        <w:spacing w:line="360" w:lineRule="auto"/>
        <w:jc w:val="center"/>
        <w:rPr>
          <w:rFonts w:ascii="Times New Roman" w:hAnsi="Times New Roman"/>
          <w:b/>
          <w:bCs/>
          <w:kern w:val="0"/>
          <w:sz w:val="28"/>
          <w:szCs w:val="28"/>
        </w:rPr>
      </w:pPr>
      <w:r w:rsidRPr="00971DD7">
        <w:rPr>
          <w:rFonts w:ascii="Times New Roman" w:hAnsi="宋体" w:hint="eastAsia"/>
          <w:b/>
          <w:bCs/>
          <w:kern w:val="0"/>
          <w:sz w:val="28"/>
          <w:szCs w:val="28"/>
        </w:rPr>
        <w:t>第五章</w:t>
      </w:r>
      <w:r w:rsidRPr="00971DD7">
        <w:rPr>
          <w:rFonts w:ascii="Times New Roman" w:hAnsi="Times New Roman"/>
          <w:b/>
          <w:bCs/>
          <w:kern w:val="0"/>
          <w:sz w:val="28"/>
          <w:szCs w:val="28"/>
        </w:rPr>
        <w:t xml:space="preserve">  </w:t>
      </w:r>
      <w:r w:rsidRPr="00971DD7">
        <w:rPr>
          <w:rFonts w:ascii="Times New Roman" w:hAnsi="宋体" w:hint="eastAsia"/>
          <w:b/>
          <w:bCs/>
          <w:kern w:val="0"/>
          <w:sz w:val="28"/>
          <w:szCs w:val="28"/>
        </w:rPr>
        <w:t>附则</w:t>
      </w:r>
    </w:p>
    <w:p w:rsidR="009B23FD" w:rsidRDefault="009B23FD" w:rsidP="0036060B">
      <w:pPr>
        <w:spacing w:line="360" w:lineRule="auto"/>
        <w:ind w:firstLineChars="200" w:firstLine="562"/>
        <w:rPr>
          <w:rFonts w:ascii="Times New Roman" w:hAnsi="宋体"/>
          <w:kern w:val="0"/>
          <w:sz w:val="28"/>
          <w:szCs w:val="28"/>
        </w:rPr>
      </w:pPr>
      <w:r w:rsidRPr="0036060B">
        <w:rPr>
          <w:rFonts w:ascii="Times New Roman" w:hAnsi="宋体" w:hint="eastAsia"/>
          <w:b/>
          <w:bCs/>
          <w:kern w:val="0"/>
          <w:sz w:val="28"/>
          <w:szCs w:val="28"/>
        </w:rPr>
        <w:t>第十五条</w:t>
      </w:r>
      <w:r w:rsidRPr="00A227DD">
        <w:rPr>
          <w:rFonts w:ascii="Times New Roman" w:hAnsi="Times New Roman"/>
          <w:kern w:val="0"/>
          <w:sz w:val="28"/>
          <w:szCs w:val="28"/>
        </w:rPr>
        <w:t xml:space="preserve"> </w:t>
      </w:r>
      <w:r w:rsidRPr="00A227DD">
        <w:rPr>
          <w:rFonts w:ascii="Times New Roman" w:hAnsi="宋体" w:hint="eastAsia"/>
          <w:kern w:val="0"/>
          <w:sz w:val="28"/>
          <w:szCs w:val="28"/>
        </w:rPr>
        <w:t>本</w:t>
      </w:r>
      <w:r>
        <w:rPr>
          <w:rFonts w:ascii="Times New Roman" w:hAnsi="宋体" w:hint="eastAsia"/>
          <w:kern w:val="0"/>
          <w:sz w:val="28"/>
          <w:szCs w:val="28"/>
        </w:rPr>
        <w:t>实施细则</w:t>
      </w:r>
      <w:r w:rsidRPr="00A227DD">
        <w:rPr>
          <w:rFonts w:ascii="Times New Roman" w:hAnsi="宋体" w:hint="eastAsia"/>
          <w:kern w:val="0"/>
          <w:sz w:val="28"/>
          <w:szCs w:val="28"/>
        </w:rPr>
        <w:t>自公布之日起开始执行，由院学工办负责解释。</w:t>
      </w:r>
    </w:p>
    <w:p w:rsidR="009B23FD" w:rsidRDefault="009B23FD" w:rsidP="00131263">
      <w:pPr>
        <w:spacing w:line="360" w:lineRule="auto"/>
        <w:ind w:firstLineChars="200" w:firstLine="560"/>
        <w:rPr>
          <w:rFonts w:ascii="Times New Roman" w:hAnsi="宋体"/>
          <w:kern w:val="0"/>
          <w:sz w:val="28"/>
          <w:szCs w:val="28"/>
        </w:rPr>
      </w:pPr>
    </w:p>
    <w:p w:rsidR="009B23FD" w:rsidRDefault="009B23FD" w:rsidP="00131263">
      <w:pPr>
        <w:spacing w:line="360" w:lineRule="auto"/>
        <w:ind w:firstLineChars="200" w:firstLine="560"/>
        <w:rPr>
          <w:rFonts w:ascii="Times New Roman" w:hAnsi="宋体"/>
          <w:kern w:val="0"/>
          <w:sz w:val="28"/>
          <w:szCs w:val="28"/>
        </w:rPr>
      </w:pPr>
    </w:p>
    <w:p w:rsidR="009B23FD" w:rsidRDefault="009B23FD" w:rsidP="00131263">
      <w:pPr>
        <w:spacing w:line="360" w:lineRule="auto"/>
        <w:ind w:firstLineChars="200" w:firstLine="560"/>
        <w:rPr>
          <w:rFonts w:ascii="Times New Roman" w:hAnsi="宋体"/>
          <w:kern w:val="0"/>
          <w:sz w:val="28"/>
          <w:szCs w:val="28"/>
        </w:rPr>
      </w:pPr>
    </w:p>
    <w:tbl>
      <w:tblPr>
        <w:tblW w:w="0" w:type="auto"/>
        <w:tblLook w:val="01E0"/>
      </w:tblPr>
      <w:tblGrid>
        <w:gridCol w:w="5328"/>
        <w:gridCol w:w="3194"/>
      </w:tblGrid>
      <w:tr w:rsidR="009B23FD" w:rsidTr="00510EA6">
        <w:tc>
          <w:tcPr>
            <w:tcW w:w="5328" w:type="dxa"/>
            <w:tcBorders>
              <w:top w:val="single" w:sz="12" w:space="0" w:color="auto"/>
              <w:left w:val="nil"/>
              <w:bottom w:val="single" w:sz="12" w:space="0" w:color="auto"/>
              <w:right w:val="nil"/>
            </w:tcBorders>
          </w:tcPr>
          <w:p w:rsidR="009B23FD" w:rsidRPr="00510EA6" w:rsidRDefault="009B23FD" w:rsidP="00C16294">
            <w:pPr>
              <w:rPr>
                <w:rFonts w:ascii="Times New Roman" w:hAnsi="Times New Roman"/>
                <w:sz w:val="28"/>
                <w:szCs w:val="28"/>
              </w:rPr>
            </w:pPr>
            <w:r w:rsidRPr="00510EA6">
              <w:rPr>
                <w:rFonts w:ascii="Times New Roman" w:hint="eastAsia"/>
                <w:sz w:val="28"/>
                <w:szCs w:val="28"/>
              </w:rPr>
              <w:t>南昌大学药学院党政办公室</w:t>
            </w:r>
          </w:p>
        </w:tc>
        <w:tc>
          <w:tcPr>
            <w:tcW w:w="3194" w:type="dxa"/>
            <w:tcBorders>
              <w:top w:val="single" w:sz="12" w:space="0" w:color="auto"/>
              <w:left w:val="nil"/>
              <w:bottom w:val="single" w:sz="12" w:space="0" w:color="auto"/>
              <w:right w:val="nil"/>
            </w:tcBorders>
          </w:tcPr>
          <w:p w:rsidR="009B23FD" w:rsidRPr="00510EA6" w:rsidRDefault="009B23FD" w:rsidP="00510EA6">
            <w:pPr>
              <w:jc w:val="right"/>
              <w:rPr>
                <w:rFonts w:ascii="Times New Roman" w:hAnsi="Times New Roman"/>
                <w:sz w:val="28"/>
                <w:szCs w:val="28"/>
              </w:rPr>
            </w:pPr>
            <w:smartTag w:uri="urn:schemas-microsoft-com:office:smarttags" w:element="chsdate">
              <w:smartTagPr>
                <w:attr w:name="IsROCDate" w:val="False"/>
                <w:attr w:name="IsLunarDate" w:val="False"/>
                <w:attr w:name="Day" w:val="6"/>
                <w:attr w:name="Month" w:val="6"/>
                <w:attr w:name="Year" w:val="2018"/>
              </w:smartTagPr>
              <w:r w:rsidRPr="00510EA6">
                <w:rPr>
                  <w:rFonts w:ascii="Times New Roman" w:hAnsi="Times New Roman"/>
                  <w:sz w:val="28"/>
                  <w:szCs w:val="28"/>
                </w:rPr>
                <w:t>2018</w:t>
              </w:r>
              <w:r w:rsidRPr="00510EA6">
                <w:rPr>
                  <w:rFonts w:ascii="Times New Roman" w:hint="eastAsia"/>
                  <w:sz w:val="28"/>
                  <w:szCs w:val="28"/>
                </w:rPr>
                <w:t>年</w:t>
              </w:r>
              <w:r w:rsidRPr="00510EA6">
                <w:rPr>
                  <w:rFonts w:ascii="Times New Roman" w:hAnsi="Times New Roman"/>
                  <w:sz w:val="28"/>
                  <w:szCs w:val="28"/>
                </w:rPr>
                <w:t>6</w:t>
              </w:r>
              <w:r w:rsidRPr="00510EA6">
                <w:rPr>
                  <w:rFonts w:ascii="Times New Roman" w:hint="eastAsia"/>
                  <w:sz w:val="28"/>
                  <w:szCs w:val="28"/>
                </w:rPr>
                <w:t>月</w:t>
              </w:r>
              <w:r w:rsidRPr="00510EA6">
                <w:rPr>
                  <w:rFonts w:ascii="Times New Roman" w:hAnsi="Times New Roman"/>
                  <w:sz w:val="28"/>
                  <w:szCs w:val="28"/>
                </w:rPr>
                <w:t>6</w:t>
              </w:r>
              <w:r w:rsidRPr="00510EA6">
                <w:rPr>
                  <w:rFonts w:ascii="Times New Roman" w:hint="eastAsia"/>
                  <w:sz w:val="28"/>
                  <w:szCs w:val="28"/>
                </w:rPr>
                <w:t>日</w:t>
              </w:r>
            </w:smartTag>
            <w:r w:rsidRPr="00510EA6">
              <w:rPr>
                <w:rFonts w:ascii="Times New Roman" w:hint="eastAsia"/>
                <w:sz w:val="28"/>
                <w:szCs w:val="28"/>
              </w:rPr>
              <w:t>印发</w:t>
            </w:r>
          </w:p>
        </w:tc>
      </w:tr>
    </w:tbl>
    <w:p w:rsidR="009B23FD" w:rsidRPr="00A227DD" w:rsidRDefault="009B23FD" w:rsidP="00131263">
      <w:pPr>
        <w:spacing w:line="60" w:lineRule="exact"/>
        <w:rPr>
          <w:rFonts w:ascii="Times New Roman" w:hAnsi="Times New Roman"/>
          <w:sz w:val="28"/>
          <w:szCs w:val="28"/>
        </w:rPr>
      </w:pPr>
    </w:p>
    <w:sectPr w:rsidR="009B23FD" w:rsidRPr="00A227DD" w:rsidSect="008A2C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3FD" w:rsidRDefault="009B23FD" w:rsidP="001C6C09">
      <w:r>
        <w:separator/>
      </w:r>
    </w:p>
  </w:endnote>
  <w:endnote w:type="continuationSeparator" w:id="0">
    <w:p w:rsidR="009B23FD" w:rsidRDefault="009B23FD" w:rsidP="001C6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FD" w:rsidRDefault="009B23FD" w:rsidP="00336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3FD" w:rsidRDefault="009B23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FD" w:rsidRDefault="009B23FD" w:rsidP="00336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B23FD" w:rsidRDefault="009B2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3FD" w:rsidRDefault="009B23FD" w:rsidP="001C6C09">
      <w:r>
        <w:separator/>
      </w:r>
    </w:p>
  </w:footnote>
  <w:footnote w:type="continuationSeparator" w:id="0">
    <w:p w:rsidR="009B23FD" w:rsidRDefault="009B23FD" w:rsidP="001C6C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42216"/>
    <w:multiLevelType w:val="hybridMultilevel"/>
    <w:tmpl w:val="4ED46D1C"/>
    <w:lvl w:ilvl="0" w:tplc="1F22E734">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444"/>
    <w:rsid w:val="000005C8"/>
    <w:rsid w:val="00023585"/>
    <w:rsid w:val="0003104E"/>
    <w:rsid w:val="0003777D"/>
    <w:rsid w:val="00040932"/>
    <w:rsid w:val="00053D7C"/>
    <w:rsid w:val="00070345"/>
    <w:rsid w:val="000823E2"/>
    <w:rsid w:val="0008255F"/>
    <w:rsid w:val="00091442"/>
    <w:rsid w:val="000922F9"/>
    <w:rsid w:val="000C1415"/>
    <w:rsid w:val="000C5C7D"/>
    <w:rsid w:val="000C67D4"/>
    <w:rsid w:val="000C7808"/>
    <w:rsid w:val="000D60F9"/>
    <w:rsid w:val="0011265F"/>
    <w:rsid w:val="001139BF"/>
    <w:rsid w:val="00114202"/>
    <w:rsid w:val="0011431F"/>
    <w:rsid w:val="001304EE"/>
    <w:rsid w:val="00131263"/>
    <w:rsid w:val="0014062F"/>
    <w:rsid w:val="001441A8"/>
    <w:rsid w:val="00145B3A"/>
    <w:rsid w:val="00167524"/>
    <w:rsid w:val="001806E2"/>
    <w:rsid w:val="00182CE8"/>
    <w:rsid w:val="001918B4"/>
    <w:rsid w:val="001A3B9E"/>
    <w:rsid w:val="001B45B4"/>
    <w:rsid w:val="001C6C09"/>
    <w:rsid w:val="001D5462"/>
    <w:rsid w:val="001E4730"/>
    <w:rsid w:val="002035A5"/>
    <w:rsid w:val="00205242"/>
    <w:rsid w:val="00205A75"/>
    <w:rsid w:val="00207D30"/>
    <w:rsid w:val="00244653"/>
    <w:rsid w:val="00262A28"/>
    <w:rsid w:val="00265752"/>
    <w:rsid w:val="00270112"/>
    <w:rsid w:val="002721D4"/>
    <w:rsid w:val="0027518B"/>
    <w:rsid w:val="002B031D"/>
    <w:rsid w:val="002B7914"/>
    <w:rsid w:val="002C3D98"/>
    <w:rsid w:val="002D3946"/>
    <w:rsid w:val="002D4137"/>
    <w:rsid w:val="002F177F"/>
    <w:rsid w:val="002F256C"/>
    <w:rsid w:val="002F4808"/>
    <w:rsid w:val="00300AF8"/>
    <w:rsid w:val="00301843"/>
    <w:rsid w:val="00301DD4"/>
    <w:rsid w:val="00307776"/>
    <w:rsid w:val="0032073C"/>
    <w:rsid w:val="00336F87"/>
    <w:rsid w:val="00350C5D"/>
    <w:rsid w:val="003571B0"/>
    <w:rsid w:val="003573C8"/>
    <w:rsid w:val="0036060B"/>
    <w:rsid w:val="00365687"/>
    <w:rsid w:val="00395DFE"/>
    <w:rsid w:val="003A490E"/>
    <w:rsid w:val="003D386E"/>
    <w:rsid w:val="003D4BE4"/>
    <w:rsid w:val="003D4D1D"/>
    <w:rsid w:val="003E61C4"/>
    <w:rsid w:val="003F3853"/>
    <w:rsid w:val="004141CF"/>
    <w:rsid w:val="00414782"/>
    <w:rsid w:val="00417F73"/>
    <w:rsid w:val="0043156B"/>
    <w:rsid w:val="00436175"/>
    <w:rsid w:val="00465178"/>
    <w:rsid w:val="0048077D"/>
    <w:rsid w:val="00484233"/>
    <w:rsid w:val="004863C8"/>
    <w:rsid w:val="0049156C"/>
    <w:rsid w:val="004A252C"/>
    <w:rsid w:val="004B28E8"/>
    <w:rsid w:val="004C097E"/>
    <w:rsid w:val="004C6C97"/>
    <w:rsid w:val="004F7FB8"/>
    <w:rsid w:val="00501E7F"/>
    <w:rsid w:val="0050650C"/>
    <w:rsid w:val="00510EA6"/>
    <w:rsid w:val="00511AA2"/>
    <w:rsid w:val="005360BD"/>
    <w:rsid w:val="00544F15"/>
    <w:rsid w:val="00546AA5"/>
    <w:rsid w:val="00563F62"/>
    <w:rsid w:val="005672CF"/>
    <w:rsid w:val="0057290F"/>
    <w:rsid w:val="00576050"/>
    <w:rsid w:val="00591C83"/>
    <w:rsid w:val="00592574"/>
    <w:rsid w:val="005926B3"/>
    <w:rsid w:val="005964BA"/>
    <w:rsid w:val="005A3C78"/>
    <w:rsid w:val="005B2A2F"/>
    <w:rsid w:val="005B44C0"/>
    <w:rsid w:val="005B57D9"/>
    <w:rsid w:val="005C1609"/>
    <w:rsid w:val="005F2A19"/>
    <w:rsid w:val="006033EC"/>
    <w:rsid w:val="00603B70"/>
    <w:rsid w:val="006143AE"/>
    <w:rsid w:val="00654A4A"/>
    <w:rsid w:val="00661CE8"/>
    <w:rsid w:val="00681464"/>
    <w:rsid w:val="00683AC8"/>
    <w:rsid w:val="006A1580"/>
    <w:rsid w:val="006A60BE"/>
    <w:rsid w:val="006A72E5"/>
    <w:rsid w:val="006B59C1"/>
    <w:rsid w:val="006C1E17"/>
    <w:rsid w:val="006C38D7"/>
    <w:rsid w:val="00702184"/>
    <w:rsid w:val="0070350E"/>
    <w:rsid w:val="007069EA"/>
    <w:rsid w:val="00706FD3"/>
    <w:rsid w:val="00722C59"/>
    <w:rsid w:val="00723E0B"/>
    <w:rsid w:val="0073169F"/>
    <w:rsid w:val="00740312"/>
    <w:rsid w:val="00757E39"/>
    <w:rsid w:val="00760072"/>
    <w:rsid w:val="0077365A"/>
    <w:rsid w:val="007755D7"/>
    <w:rsid w:val="007770A2"/>
    <w:rsid w:val="00780E77"/>
    <w:rsid w:val="007836DA"/>
    <w:rsid w:val="007C1B54"/>
    <w:rsid w:val="007C6DD3"/>
    <w:rsid w:val="007D2386"/>
    <w:rsid w:val="007D34AF"/>
    <w:rsid w:val="007D68B8"/>
    <w:rsid w:val="007F5448"/>
    <w:rsid w:val="007F6D08"/>
    <w:rsid w:val="007F725F"/>
    <w:rsid w:val="00803F91"/>
    <w:rsid w:val="00822747"/>
    <w:rsid w:val="00845B44"/>
    <w:rsid w:val="0086029D"/>
    <w:rsid w:val="00866AF3"/>
    <w:rsid w:val="008675C2"/>
    <w:rsid w:val="00872B1E"/>
    <w:rsid w:val="0087598B"/>
    <w:rsid w:val="00876679"/>
    <w:rsid w:val="008A2CCC"/>
    <w:rsid w:val="008C3E43"/>
    <w:rsid w:val="008C72AF"/>
    <w:rsid w:val="008E5727"/>
    <w:rsid w:val="00901366"/>
    <w:rsid w:val="00910121"/>
    <w:rsid w:val="00911841"/>
    <w:rsid w:val="00912A8A"/>
    <w:rsid w:val="00926212"/>
    <w:rsid w:val="009357C5"/>
    <w:rsid w:val="00945EC4"/>
    <w:rsid w:val="00952956"/>
    <w:rsid w:val="00971DD7"/>
    <w:rsid w:val="00993596"/>
    <w:rsid w:val="009A1421"/>
    <w:rsid w:val="009B23FD"/>
    <w:rsid w:val="009B4CE2"/>
    <w:rsid w:val="009B7DD1"/>
    <w:rsid w:val="009D03DE"/>
    <w:rsid w:val="009F0BD5"/>
    <w:rsid w:val="009F50A9"/>
    <w:rsid w:val="009F6D6B"/>
    <w:rsid w:val="00A00D91"/>
    <w:rsid w:val="00A105C2"/>
    <w:rsid w:val="00A12D94"/>
    <w:rsid w:val="00A17D50"/>
    <w:rsid w:val="00A227DD"/>
    <w:rsid w:val="00A2396A"/>
    <w:rsid w:val="00A25A9E"/>
    <w:rsid w:val="00A30E69"/>
    <w:rsid w:val="00A4488B"/>
    <w:rsid w:val="00A52DC4"/>
    <w:rsid w:val="00A61279"/>
    <w:rsid w:val="00A67FD0"/>
    <w:rsid w:val="00A83CDA"/>
    <w:rsid w:val="00A927F4"/>
    <w:rsid w:val="00A9292A"/>
    <w:rsid w:val="00AB1DA4"/>
    <w:rsid w:val="00AB385F"/>
    <w:rsid w:val="00AC2E1F"/>
    <w:rsid w:val="00AC62F8"/>
    <w:rsid w:val="00AC775A"/>
    <w:rsid w:val="00AD7389"/>
    <w:rsid w:val="00AE2CDE"/>
    <w:rsid w:val="00AE47C9"/>
    <w:rsid w:val="00AE4AF9"/>
    <w:rsid w:val="00AE7CE1"/>
    <w:rsid w:val="00AF2FC5"/>
    <w:rsid w:val="00AF7D5A"/>
    <w:rsid w:val="00B11F8F"/>
    <w:rsid w:val="00B27451"/>
    <w:rsid w:val="00B43A5F"/>
    <w:rsid w:val="00B62DD3"/>
    <w:rsid w:val="00B64657"/>
    <w:rsid w:val="00B77959"/>
    <w:rsid w:val="00BA03B2"/>
    <w:rsid w:val="00BE1134"/>
    <w:rsid w:val="00BF1E0F"/>
    <w:rsid w:val="00C00C15"/>
    <w:rsid w:val="00C13BA5"/>
    <w:rsid w:val="00C16294"/>
    <w:rsid w:val="00C31674"/>
    <w:rsid w:val="00C455D3"/>
    <w:rsid w:val="00C45801"/>
    <w:rsid w:val="00C47A7B"/>
    <w:rsid w:val="00C5043C"/>
    <w:rsid w:val="00C6340F"/>
    <w:rsid w:val="00C76612"/>
    <w:rsid w:val="00C80A5A"/>
    <w:rsid w:val="00C976A4"/>
    <w:rsid w:val="00CA5F6A"/>
    <w:rsid w:val="00CC398B"/>
    <w:rsid w:val="00CD2231"/>
    <w:rsid w:val="00CD7AF0"/>
    <w:rsid w:val="00D2023F"/>
    <w:rsid w:val="00D31481"/>
    <w:rsid w:val="00D67C03"/>
    <w:rsid w:val="00D71472"/>
    <w:rsid w:val="00D97912"/>
    <w:rsid w:val="00DC1053"/>
    <w:rsid w:val="00DC4A58"/>
    <w:rsid w:val="00DD6C07"/>
    <w:rsid w:val="00DE0E39"/>
    <w:rsid w:val="00DF777B"/>
    <w:rsid w:val="00E076FD"/>
    <w:rsid w:val="00E13431"/>
    <w:rsid w:val="00E15EBD"/>
    <w:rsid w:val="00E448D3"/>
    <w:rsid w:val="00E513AF"/>
    <w:rsid w:val="00E544D7"/>
    <w:rsid w:val="00E61B0D"/>
    <w:rsid w:val="00E636FC"/>
    <w:rsid w:val="00E717AA"/>
    <w:rsid w:val="00E72650"/>
    <w:rsid w:val="00E807CC"/>
    <w:rsid w:val="00EC34E7"/>
    <w:rsid w:val="00EE1198"/>
    <w:rsid w:val="00EE3CE2"/>
    <w:rsid w:val="00EF1B9F"/>
    <w:rsid w:val="00EF779D"/>
    <w:rsid w:val="00F07397"/>
    <w:rsid w:val="00F134B4"/>
    <w:rsid w:val="00F321F4"/>
    <w:rsid w:val="00F43226"/>
    <w:rsid w:val="00F61A9A"/>
    <w:rsid w:val="00F774DD"/>
    <w:rsid w:val="00F81C95"/>
    <w:rsid w:val="00F84C14"/>
    <w:rsid w:val="00F87233"/>
    <w:rsid w:val="00F90444"/>
    <w:rsid w:val="00F9439C"/>
    <w:rsid w:val="00F97E65"/>
    <w:rsid w:val="00FA79D6"/>
    <w:rsid w:val="00FC4B51"/>
    <w:rsid w:val="00FC78B3"/>
    <w:rsid w:val="00FF60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09"/>
    <w:pPr>
      <w:widowControl w:val="0"/>
      <w:jc w:val="both"/>
    </w:pPr>
    <w:rPr>
      <w:rFonts w:ascii="Calibri" w:eastAsia="宋体" w:hAnsi="Calibri"/>
      <w:szCs w:val="24"/>
    </w:rPr>
  </w:style>
  <w:style w:type="paragraph" w:styleId="Heading1">
    <w:name w:val="heading 1"/>
    <w:basedOn w:val="Normal"/>
    <w:link w:val="Heading1Char"/>
    <w:uiPriority w:val="99"/>
    <w:qFormat/>
    <w:rsid w:val="00265752"/>
    <w:pPr>
      <w:widowControl/>
      <w:spacing w:before="100" w:beforeAutospacing="1" w:after="100" w:afterAutospacing="1"/>
      <w:jc w:val="left"/>
      <w:outlineLvl w:val="0"/>
    </w:pPr>
    <w:rPr>
      <w:rFonts w:ascii="宋体" w:hAnsi="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5752"/>
    <w:rPr>
      <w:rFonts w:ascii="宋体" w:eastAsia="宋体" w:hAnsi="宋体" w:cs="Times New Roman"/>
      <w:b/>
      <w:kern w:val="36"/>
      <w:sz w:val="48"/>
    </w:rPr>
  </w:style>
  <w:style w:type="paragraph" w:styleId="Header">
    <w:name w:val="header"/>
    <w:basedOn w:val="Normal"/>
    <w:link w:val="HeaderChar"/>
    <w:uiPriority w:val="99"/>
    <w:rsid w:val="001C6C09"/>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HeaderChar">
    <w:name w:val="Header Char"/>
    <w:basedOn w:val="DefaultParagraphFont"/>
    <w:link w:val="Header"/>
    <w:uiPriority w:val="99"/>
    <w:locked/>
    <w:rsid w:val="001C6C09"/>
    <w:rPr>
      <w:rFonts w:cs="Times New Roman"/>
      <w:sz w:val="18"/>
      <w:szCs w:val="18"/>
    </w:rPr>
  </w:style>
  <w:style w:type="paragraph" w:styleId="Footer">
    <w:name w:val="footer"/>
    <w:basedOn w:val="Normal"/>
    <w:link w:val="FooterChar"/>
    <w:uiPriority w:val="99"/>
    <w:rsid w:val="001C6C09"/>
    <w:pPr>
      <w:tabs>
        <w:tab w:val="center" w:pos="4153"/>
        <w:tab w:val="right" w:pos="8306"/>
      </w:tabs>
      <w:snapToGrid w:val="0"/>
      <w:jc w:val="left"/>
    </w:pPr>
    <w:rPr>
      <w:rFonts w:ascii="等线" w:eastAsia="等线" w:hAnsi="等线"/>
      <w:sz w:val="18"/>
      <w:szCs w:val="18"/>
    </w:rPr>
  </w:style>
  <w:style w:type="character" w:customStyle="1" w:styleId="FooterChar">
    <w:name w:val="Footer Char"/>
    <w:basedOn w:val="DefaultParagraphFont"/>
    <w:link w:val="Footer"/>
    <w:uiPriority w:val="99"/>
    <w:locked/>
    <w:rsid w:val="001C6C09"/>
    <w:rPr>
      <w:rFonts w:cs="Times New Roman"/>
      <w:sz w:val="18"/>
      <w:szCs w:val="18"/>
    </w:rPr>
  </w:style>
  <w:style w:type="character" w:customStyle="1" w:styleId="1">
    <w:name w:val="标题 1 字符"/>
    <w:basedOn w:val="DefaultParagraphFont"/>
    <w:uiPriority w:val="99"/>
    <w:rsid w:val="00265752"/>
    <w:rPr>
      <w:rFonts w:ascii="Calibri" w:eastAsia="宋体" w:hAnsi="Calibri" w:cs="Times New Roman"/>
      <w:b/>
      <w:bCs/>
      <w:kern w:val="44"/>
      <w:sz w:val="44"/>
      <w:szCs w:val="44"/>
    </w:rPr>
  </w:style>
  <w:style w:type="paragraph" w:styleId="ListParagraph">
    <w:name w:val="List Paragraph"/>
    <w:basedOn w:val="Normal"/>
    <w:uiPriority w:val="99"/>
    <w:qFormat/>
    <w:rsid w:val="0008255F"/>
    <w:pPr>
      <w:ind w:firstLineChars="200" w:firstLine="420"/>
    </w:pPr>
  </w:style>
  <w:style w:type="character" w:styleId="PageNumber">
    <w:name w:val="page number"/>
    <w:basedOn w:val="DefaultParagraphFont"/>
    <w:uiPriority w:val="99"/>
    <w:rsid w:val="00A227DD"/>
    <w:rPr>
      <w:rFonts w:cs="Times New Roman"/>
    </w:rPr>
  </w:style>
  <w:style w:type="table" w:styleId="TableGrid">
    <w:name w:val="Table Grid"/>
    <w:basedOn w:val="TableNormal"/>
    <w:uiPriority w:val="99"/>
    <w:locked/>
    <w:rsid w:val="00131263"/>
    <w:pPr>
      <w:widowControl w:val="0"/>
      <w:jc w:val="both"/>
    </w:pPr>
    <w:rPr>
      <w:rFonts w:ascii="Times New Roman" w:eastAsia="宋体" w:hAnsi="Times New Roman"/>
      <w:kern w:val="0"/>
      <w:sz w:val="20"/>
      <w:szCs w:val="20"/>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301</TotalTime>
  <Pages>5</Pages>
  <Words>341</Words>
  <Characters>1945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qq49672933@outlook.com</dc:creator>
  <cp:keywords/>
  <dc:description/>
  <cp:lastModifiedBy>夏春华</cp:lastModifiedBy>
  <cp:revision>407</cp:revision>
  <dcterms:created xsi:type="dcterms:W3CDTF">2021-09-12T11:16:00Z</dcterms:created>
  <dcterms:modified xsi:type="dcterms:W3CDTF">2021-10-14T04:12:00Z</dcterms:modified>
</cp:coreProperties>
</file>